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73D7C" w14:textId="532F321C" w:rsidR="00467625" w:rsidRPr="00703F77" w:rsidRDefault="00C7024A" w:rsidP="00DD5861">
      <w:pPr>
        <w:jc w:val="center"/>
        <w:rPr>
          <w:rFonts w:ascii="Garamond" w:hAnsi="Garamond"/>
          <w:b/>
        </w:rPr>
      </w:pPr>
      <w:r w:rsidRPr="00703F77">
        <w:rPr>
          <w:rFonts w:ascii="Garamond" w:hAnsi="Garamond"/>
          <w:b/>
        </w:rPr>
        <w:t>GIOVANI E LITURGIA</w:t>
      </w:r>
    </w:p>
    <w:p w14:paraId="387E97F6" w14:textId="77777777" w:rsidR="00C7024A" w:rsidRDefault="00C7024A">
      <w:pPr>
        <w:rPr>
          <w:rFonts w:ascii="Garamond" w:hAnsi="Garamond"/>
        </w:rPr>
      </w:pPr>
    </w:p>
    <w:p w14:paraId="4735411E" w14:textId="21DA215E" w:rsidR="00DD5861" w:rsidRPr="00B837B9" w:rsidRDefault="00DD5861">
      <w:pPr>
        <w:rPr>
          <w:rFonts w:ascii="Garamond" w:hAnsi="Garamond"/>
          <w:bCs/>
          <w:color w:val="FF0000"/>
        </w:rPr>
      </w:pPr>
      <w:r w:rsidRPr="00B837B9">
        <w:rPr>
          <w:rFonts w:ascii="Garamond" w:hAnsi="Garamond"/>
          <w:bCs/>
        </w:rPr>
        <w:t>Elena Massimi</w:t>
      </w:r>
      <w:r w:rsidR="00436492" w:rsidRPr="00B837B9">
        <w:rPr>
          <w:rFonts w:ascii="Garamond" w:hAnsi="Garamond"/>
          <w:bCs/>
        </w:rPr>
        <w:t xml:space="preserve"> FMA</w:t>
      </w:r>
      <w:r w:rsidR="005240DD" w:rsidRPr="00B837B9">
        <w:rPr>
          <w:rFonts w:ascii="Garamond" w:hAnsi="Garamond"/>
          <w:bCs/>
        </w:rPr>
        <w:t xml:space="preserve"> </w:t>
      </w:r>
    </w:p>
    <w:p w14:paraId="2EB4DB63" w14:textId="77777777" w:rsidR="005F0837" w:rsidRPr="00DA72B0" w:rsidRDefault="005F0837" w:rsidP="00C7024A">
      <w:pPr>
        <w:jc w:val="both"/>
        <w:rPr>
          <w:rFonts w:ascii="Garamond" w:hAnsi="Garamond"/>
        </w:rPr>
      </w:pPr>
    </w:p>
    <w:p w14:paraId="10B0A50E" w14:textId="77777777" w:rsidR="00B837B9" w:rsidRDefault="00B837B9" w:rsidP="00B837B9">
      <w:pPr>
        <w:ind w:left="2832"/>
        <w:jc w:val="right"/>
        <w:rPr>
          <w:rFonts w:ascii="Garamond" w:hAnsi="Garamond"/>
          <w:sz w:val="22"/>
        </w:rPr>
      </w:pPr>
      <w:r w:rsidRPr="00447223">
        <w:rPr>
          <w:rFonts w:ascii="Garamond" w:hAnsi="Garamond"/>
          <w:i/>
          <w:iCs/>
          <w:sz w:val="22"/>
        </w:rPr>
        <w:t>Per quanto riguarda gli ambiti del culto e della preghiera, «in diversi contesti i giovani cattolici chiedono proposte di preghiera e momenti sacramentali capaci di intercettare la loro vita quotidiana in una liturgia fresca, autentica e gioiosa»</w:t>
      </w:r>
      <w:r w:rsidRPr="00CE3F1E">
        <w:rPr>
          <w:rFonts w:ascii="Garamond" w:hAnsi="Garamond"/>
          <w:sz w:val="22"/>
        </w:rPr>
        <w:t xml:space="preserve"> </w:t>
      </w:r>
    </w:p>
    <w:p w14:paraId="63B8CAAC" w14:textId="77777777" w:rsidR="00B837B9" w:rsidRPr="00CE3F1E" w:rsidRDefault="00B837B9" w:rsidP="00B837B9">
      <w:pPr>
        <w:ind w:left="2832"/>
        <w:jc w:val="right"/>
        <w:rPr>
          <w:rFonts w:ascii="Garamond" w:hAnsi="Garamond"/>
          <w:sz w:val="22"/>
        </w:rPr>
      </w:pPr>
      <w:r w:rsidRPr="00CE3F1E">
        <w:rPr>
          <w:rFonts w:ascii="Garamond" w:hAnsi="Garamond"/>
          <w:sz w:val="22"/>
        </w:rPr>
        <w:t>(</w:t>
      </w:r>
      <w:proofErr w:type="spellStart"/>
      <w:r w:rsidRPr="00CE3F1E">
        <w:rPr>
          <w:rFonts w:ascii="Garamond" w:hAnsi="Garamond"/>
          <w:i/>
          <w:sz w:val="22"/>
        </w:rPr>
        <w:t>Christus</w:t>
      </w:r>
      <w:proofErr w:type="spellEnd"/>
      <w:r w:rsidRPr="00CE3F1E">
        <w:rPr>
          <w:rFonts w:ascii="Garamond" w:hAnsi="Garamond"/>
          <w:i/>
          <w:sz w:val="22"/>
        </w:rPr>
        <w:t xml:space="preserve"> </w:t>
      </w:r>
      <w:proofErr w:type="spellStart"/>
      <w:r w:rsidRPr="00CE3F1E">
        <w:rPr>
          <w:rFonts w:ascii="Garamond" w:hAnsi="Garamond"/>
          <w:i/>
          <w:sz w:val="22"/>
        </w:rPr>
        <w:t>vivit</w:t>
      </w:r>
      <w:proofErr w:type="spellEnd"/>
      <w:r w:rsidRPr="00CE3F1E">
        <w:rPr>
          <w:rFonts w:ascii="Garamond" w:hAnsi="Garamond"/>
          <w:i/>
          <w:sz w:val="22"/>
        </w:rPr>
        <w:t>,</w:t>
      </w:r>
      <w:r w:rsidRPr="00CE3F1E">
        <w:rPr>
          <w:rFonts w:ascii="Garamond" w:hAnsi="Garamond"/>
          <w:sz w:val="22"/>
        </w:rPr>
        <w:t xml:space="preserve"> n. 224).</w:t>
      </w:r>
    </w:p>
    <w:p w14:paraId="4344185A" w14:textId="77777777" w:rsidR="00B837B9" w:rsidRPr="00CE3F1E" w:rsidRDefault="00B837B9" w:rsidP="00B837B9">
      <w:pPr>
        <w:jc w:val="both"/>
        <w:rPr>
          <w:rFonts w:ascii="Garamond" w:hAnsi="Garamond"/>
          <w:b/>
        </w:rPr>
      </w:pPr>
    </w:p>
    <w:p w14:paraId="266715CE" w14:textId="77777777" w:rsidR="00B837B9" w:rsidRPr="00CE3F1E" w:rsidRDefault="00B837B9" w:rsidP="00B837B9">
      <w:pPr>
        <w:jc w:val="both"/>
        <w:rPr>
          <w:rFonts w:ascii="Garamond" w:hAnsi="Garamond"/>
          <w:b/>
        </w:rPr>
      </w:pPr>
      <w:r w:rsidRPr="00CE3F1E">
        <w:rPr>
          <w:rFonts w:ascii="Garamond" w:hAnsi="Garamond"/>
          <w:b/>
        </w:rPr>
        <w:t>Premessa</w:t>
      </w:r>
    </w:p>
    <w:p w14:paraId="5BBC42E5" w14:textId="77777777" w:rsidR="00B837B9" w:rsidRPr="00CE3F1E" w:rsidRDefault="00B837B9" w:rsidP="00B837B9">
      <w:pPr>
        <w:jc w:val="both"/>
        <w:rPr>
          <w:rFonts w:ascii="Garamond" w:hAnsi="Garamond"/>
        </w:rPr>
      </w:pPr>
      <w:r w:rsidRPr="00CE3F1E">
        <w:rPr>
          <w:rFonts w:ascii="Garamond" w:hAnsi="Garamond"/>
        </w:rPr>
        <w:t xml:space="preserve">La XV Assemblea generale ordinaria del Sinodo dei Vescovi (3-28 ottobre 2018) ha avuto il grande pregio di ricollocare con decisione l’attenzione ecclesiale verso le giovani generazioni. </w:t>
      </w:r>
      <w:r w:rsidRPr="00CE3F1E">
        <w:rPr>
          <w:rFonts w:ascii="Garamond" w:hAnsi="Garamond" w:cs="Times New Roman"/>
          <w:color w:val="000000"/>
        </w:rPr>
        <w:t>«Prendersi cura dei giovani non è un compito facoltativo per la Chiesa, ma parte sostanziale della sua vocazione e della sua missione nella storia»</w:t>
      </w:r>
      <w:r w:rsidRPr="00CE3F1E">
        <w:rPr>
          <w:rStyle w:val="Rimandonotaapidipagina"/>
          <w:rFonts w:ascii="Garamond" w:hAnsi="Garamond" w:cs="Times New Roman"/>
          <w:color w:val="000000"/>
        </w:rPr>
        <w:footnoteReference w:id="1"/>
      </w:r>
      <w:r w:rsidRPr="00CE3F1E">
        <w:rPr>
          <w:rFonts w:ascii="Garamond" w:hAnsi="Garamond" w:cs="Times New Roman"/>
          <w:color w:val="000000"/>
        </w:rPr>
        <w:t>: con tali parole, infatti, si apre l’</w:t>
      </w:r>
      <w:r w:rsidRPr="00CE3F1E">
        <w:rPr>
          <w:rFonts w:ascii="Garamond" w:hAnsi="Garamond" w:cs="Times New Roman"/>
          <w:i/>
          <w:color w:val="000000"/>
        </w:rPr>
        <w:t xml:space="preserve">Instrumentum </w:t>
      </w:r>
      <w:proofErr w:type="spellStart"/>
      <w:r w:rsidRPr="00CE3F1E">
        <w:rPr>
          <w:rFonts w:ascii="Garamond" w:hAnsi="Garamond" w:cs="Times New Roman"/>
          <w:i/>
          <w:color w:val="000000"/>
        </w:rPr>
        <w:t>laboris</w:t>
      </w:r>
      <w:proofErr w:type="spellEnd"/>
      <w:r w:rsidRPr="00CE3F1E">
        <w:rPr>
          <w:rFonts w:ascii="Garamond" w:hAnsi="Garamond" w:cs="Times New Roman"/>
          <w:color w:val="000000"/>
        </w:rPr>
        <w:t xml:space="preserve">. </w:t>
      </w:r>
    </w:p>
    <w:p w14:paraId="605F3AD5" w14:textId="77777777" w:rsidR="00B837B9" w:rsidRPr="00CE3F1E" w:rsidRDefault="00B837B9" w:rsidP="00B837B9">
      <w:pPr>
        <w:jc w:val="both"/>
        <w:rPr>
          <w:rFonts w:ascii="Garamond" w:hAnsi="Garamond"/>
        </w:rPr>
      </w:pPr>
    </w:p>
    <w:p w14:paraId="4060EFF2" w14:textId="77777777" w:rsidR="00B837B9" w:rsidRPr="00CE3F1E" w:rsidRDefault="00B837B9" w:rsidP="00B837B9">
      <w:pPr>
        <w:jc w:val="both"/>
        <w:rPr>
          <w:rFonts w:ascii="Garamond" w:hAnsi="Garamond"/>
        </w:rPr>
      </w:pPr>
      <w:r w:rsidRPr="00CE3F1E">
        <w:rPr>
          <w:rFonts w:ascii="Garamond" w:hAnsi="Garamond"/>
        </w:rPr>
        <w:t xml:space="preserve">Il documento citato non manca di evidenziare allo stesso tempo il difficile rapporto che i giovani hanno con la liturgia, leggiamo: «Molte risposte al questionario segnalano che i giovani sono sensibili alla qualità della liturgia. In maniera provocatoria la Riunione </w:t>
      </w:r>
      <w:proofErr w:type="spellStart"/>
      <w:r w:rsidRPr="00CE3F1E">
        <w:rPr>
          <w:rFonts w:ascii="Garamond" w:hAnsi="Garamond"/>
        </w:rPr>
        <w:t>Pre</w:t>
      </w:r>
      <w:proofErr w:type="spellEnd"/>
      <w:r w:rsidRPr="00CE3F1E">
        <w:rPr>
          <w:rFonts w:ascii="Garamond" w:hAnsi="Garamond"/>
        </w:rPr>
        <w:t>-sinodale dice che “i cristiani professano un Dio vivente, ma nonostante questo, troviamo celebrazioni e comunità che appaiono morte” (RP 7)</w:t>
      </w:r>
      <w:r w:rsidRPr="00CE3F1E">
        <w:rPr>
          <w:rFonts w:ascii="Garamond" w:hAnsi="Garamond" w:cs="Times New Roman"/>
        </w:rPr>
        <w:t>»</w:t>
      </w:r>
      <w:r w:rsidRPr="00CE3F1E">
        <w:rPr>
          <w:rStyle w:val="Rimandonotaapidipagina"/>
          <w:rFonts w:ascii="Garamond" w:hAnsi="Garamond" w:cs="Times New Roman"/>
        </w:rPr>
        <w:footnoteReference w:id="2"/>
      </w:r>
      <w:r w:rsidRPr="00CE3F1E">
        <w:rPr>
          <w:rFonts w:ascii="Garamond" w:hAnsi="Garamond"/>
        </w:rPr>
        <w:t xml:space="preserve">. </w:t>
      </w:r>
    </w:p>
    <w:p w14:paraId="61E1E656" w14:textId="77777777" w:rsidR="00B837B9" w:rsidRPr="00CE3F1E" w:rsidRDefault="00B837B9" w:rsidP="00B837B9">
      <w:pPr>
        <w:jc w:val="both"/>
        <w:rPr>
          <w:rFonts w:ascii="Garamond" w:hAnsi="Garamond" w:cs="Times New Roman"/>
          <w:color w:val="000000"/>
        </w:rPr>
      </w:pPr>
    </w:p>
    <w:p w14:paraId="324E5FC3" w14:textId="77777777" w:rsidR="00B837B9" w:rsidRPr="00CE3F1E" w:rsidRDefault="00B837B9" w:rsidP="00B837B9">
      <w:pPr>
        <w:jc w:val="both"/>
        <w:rPr>
          <w:rFonts w:ascii="Garamond" w:hAnsi="Garamond"/>
        </w:rPr>
      </w:pPr>
      <w:r w:rsidRPr="00CE3F1E">
        <w:rPr>
          <w:rFonts w:ascii="Garamond" w:hAnsi="Garamond"/>
        </w:rPr>
        <w:t>Tranne forse qualche rara e felice eccezione, infatti, di anno in anno la presenza dei giovani alle azioni liturgiche, e in modo particolare alla celebrazione eucaristica domenicale, viene meno.  L’aggiornamento dei linguaggi liturgici, in una direzione eccessivamente vicina alla sensibilità giovanile non ha prodotto i risultati sperati</w:t>
      </w:r>
      <w:r w:rsidRPr="00CE3F1E">
        <w:rPr>
          <w:rFonts w:ascii="Garamond" w:hAnsi="Garamond"/>
          <w:szCs w:val="22"/>
        </w:rPr>
        <w:t>. Neppure l’aver affidato ai giovani compiti particolari nell’azione liturgica (come l’animazione liturgico - musicale) li ha sostenuti nella partecipazione e nell’integrazione all’interno della comunità ecclesiale.</w:t>
      </w:r>
    </w:p>
    <w:p w14:paraId="03BC929C" w14:textId="77777777" w:rsidR="00B837B9" w:rsidRPr="00CE3F1E" w:rsidRDefault="00B837B9" w:rsidP="00B837B9">
      <w:pPr>
        <w:jc w:val="both"/>
        <w:rPr>
          <w:rFonts w:ascii="Garamond" w:hAnsi="Garamond"/>
        </w:rPr>
      </w:pPr>
    </w:p>
    <w:p w14:paraId="74512B2F" w14:textId="77777777" w:rsidR="00B837B9" w:rsidRPr="00CE3F1E" w:rsidRDefault="00B837B9" w:rsidP="00B837B9">
      <w:pPr>
        <w:jc w:val="both"/>
        <w:rPr>
          <w:rFonts w:ascii="Garamond" w:hAnsi="Garamond"/>
          <w:szCs w:val="28"/>
        </w:rPr>
      </w:pPr>
      <w:r w:rsidRPr="00CE3F1E">
        <w:rPr>
          <w:rFonts w:ascii="Garamond" w:hAnsi="Garamond"/>
        </w:rPr>
        <w:t xml:space="preserve">Il </w:t>
      </w:r>
      <w:r w:rsidRPr="00CE3F1E">
        <w:rPr>
          <w:rFonts w:ascii="Garamond" w:hAnsi="Garamond"/>
          <w:bCs/>
          <w:i/>
        </w:rPr>
        <w:t xml:space="preserve">Documento finale </w:t>
      </w:r>
      <w:r w:rsidRPr="00CE3F1E">
        <w:rPr>
          <w:rFonts w:ascii="Garamond" w:hAnsi="Garamond"/>
          <w:bCs/>
        </w:rPr>
        <w:t xml:space="preserve">dell’assemblea sinodale – come l’esortazione apostolica </w:t>
      </w:r>
      <w:proofErr w:type="spellStart"/>
      <w:r w:rsidRPr="00CE3F1E">
        <w:rPr>
          <w:rFonts w:ascii="Garamond" w:hAnsi="Garamond"/>
          <w:bCs/>
          <w:i/>
        </w:rPr>
        <w:t>Christus</w:t>
      </w:r>
      <w:proofErr w:type="spellEnd"/>
      <w:r w:rsidRPr="00CE3F1E">
        <w:rPr>
          <w:rFonts w:ascii="Garamond" w:hAnsi="Garamond"/>
          <w:bCs/>
          <w:i/>
        </w:rPr>
        <w:t xml:space="preserve"> </w:t>
      </w:r>
      <w:proofErr w:type="spellStart"/>
      <w:r w:rsidRPr="00CE3F1E">
        <w:rPr>
          <w:rFonts w:ascii="Garamond" w:hAnsi="Garamond"/>
          <w:bCs/>
          <w:i/>
        </w:rPr>
        <w:t>vivit</w:t>
      </w:r>
      <w:proofErr w:type="spellEnd"/>
      <w:r w:rsidRPr="00CE3F1E">
        <w:rPr>
          <w:rFonts w:ascii="Garamond" w:hAnsi="Garamond"/>
          <w:bCs/>
          <w:i/>
        </w:rPr>
        <w:t xml:space="preserve"> </w:t>
      </w:r>
      <w:r w:rsidRPr="00CE3F1E">
        <w:rPr>
          <w:rFonts w:ascii="Garamond" w:hAnsi="Garamond"/>
          <w:bCs/>
        </w:rPr>
        <w:t xml:space="preserve">- riporta le richieste dei giovani all’episcopato mondiale: </w:t>
      </w:r>
      <w:r w:rsidRPr="00CE3F1E">
        <w:rPr>
          <w:rFonts w:ascii="Garamond" w:hAnsi="Garamond" w:cs="Times New Roman"/>
          <w:bCs/>
        </w:rPr>
        <w:t>«</w:t>
      </w:r>
      <w:r w:rsidRPr="00CE3F1E">
        <w:rPr>
          <w:rFonts w:ascii="Garamond" w:hAnsi="Garamond"/>
          <w:szCs w:val="28"/>
        </w:rPr>
        <w:t>In diversi contesti i giovani cattolici chiedono proposte di preghiera e momenti sacramentali capaci di intercettare la loro vita quotidiana, in una liturgia fresca, autentica e gioiosa</w:t>
      </w:r>
      <w:r w:rsidRPr="00CE3F1E">
        <w:rPr>
          <w:rFonts w:ascii="Garamond" w:hAnsi="Garamond" w:cs="Times New Roman"/>
          <w:szCs w:val="28"/>
        </w:rPr>
        <w:t>»</w:t>
      </w:r>
      <w:r w:rsidRPr="00CE3F1E">
        <w:rPr>
          <w:rStyle w:val="Rimandonotaapidipagina"/>
          <w:rFonts w:ascii="Garamond" w:hAnsi="Garamond" w:cs="Times New Roman"/>
          <w:szCs w:val="28"/>
        </w:rPr>
        <w:footnoteReference w:id="3"/>
      </w:r>
      <w:r w:rsidRPr="00CE3F1E">
        <w:rPr>
          <w:rFonts w:ascii="Garamond" w:hAnsi="Garamond"/>
          <w:szCs w:val="28"/>
        </w:rPr>
        <w:t xml:space="preserve">. </w:t>
      </w:r>
    </w:p>
    <w:p w14:paraId="68F292F9" w14:textId="77777777" w:rsidR="00B837B9" w:rsidRPr="00CE3F1E" w:rsidRDefault="00B837B9" w:rsidP="00B837B9">
      <w:pPr>
        <w:jc w:val="both"/>
        <w:rPr>
          <w:rFonts w:ascii="Garamond" w:hAnsi="Garamond"/>
          <w:szCs w:val="28"/>
        </w:rPr>
      </w:pPr>
      <w:r w:rsidRPr="00CE3F1E">
        <w:rPr>
          <w:rFonts w:ascii="Garamond" w:hAnsi="Garamond"/>
          <w:szCs w:val="28"/>
        </w:rPr>
        <w:t xml:space="preserve">Ci si chiede allora quali vie percorrere perché la liturgia possa tornare a rappresentare </w:t>
      </w:r>
      <w:r w:rsidRPr="00CE3F1E">
        <w:rPr>
          <w:rFonts w:ascii="Garamond" w:hAnsi="Garamond" w:cs="Times New Roman"/>
          <w:szCs w:val="28"/>
        </w:rPr>
        <w:t>«</w:t>
      </w:r>
      <w:r w:rsidRPr="00CE3F1E">
        <w:rPr>
          <w:rFonts w:ascii="Garamond" w:hAnsi="Garamond"/>
          <w:szCs w:val="28"/>
        </w:rPr>
        <w:t>un momento privilegiato di esperienza di Dio e della comunità ecclesiale</w:t>
      </w:r>
      <w:r w:rsidRPr="00CE3F1E">
        <w:rPr>
          <w:rFonts w:ascii="Garamond" w:hAnsi="Garamond" w:cs="Times New Roman"/>
          <w:szCs w:val="28"/>
        </w:rPr>
        <w:t>»</w:t>
      </w:r>
      <w:r w:rsidRPr="00CE3F1E">
        <w:rPr>
          <w:rStyle w:val="Rimandonotaapidipagina"/>
          <w:rFonts w:ascii="Garamond" w:hAnsi="Garamond" w:cs="Times New Roman"/>
          <w:szCs w:val="28"/>
        </w:rPr>
        <w:footnoteReference w:id="4"/>
      </w:r>
      <w:r w:rsidRPr="00CE3F1E">
        <w:rPr>
          <w:rFonts w:ascii="Garamond" w:hAnsi="Garamond"/>
          <w:szCs w:val="28"/>
        </w:rPr>
        <w:t xml:space="preserve">, </w:t>
      </w:r>
      <w:r w:rsidRPr="00CE3F1E">
        <w:rPr>
          <w:rFonts w:ascii="Garamond" w:hAnsi="Garamond"/>
          <w:bCs/>
        </w:rPr>
        <w:t xml:space="preserve">a essere </w:t>
      </w:r>
      <w:r w:rsidRPr="00CE3F1E">
        <w:rPr>
          <w:rFonts w:ascii="Garamond" w:hAnsi="Garamond" w:cs="Times New Roman"/>
          <w:bCs/>
        </w:rPr>
        <w:t>«</w:t>
      </w:r>
      <w:r w:rsidRPr="00CE3F1E">
        <w:rPr>
          <w:rFonts w:ascii="Garamond" w:hAnsi="Garamond"/>
          <w:bCs/>
        </w:rPr>
        <w:t>la prima e indispensabile fonte dalla quale i fedeli possono attingere il genuino spirito cristiano</w:t>
      </w:r>
      <w:r w:rsidRPr="00CE3F1E">
        <w:rPr>
          <w:rFonts w:ascii="Garamond" w:hAnsi="Garamond" w:cs="Times New Roman"/>
          <w:bCs/>
        </w:rPr>
        <w:t>»</w:t>
      </w:r>
      <w:r w:rsidRPr="00CE3F1E">
        <w:rPr>
          <w:rFonts w:ascii="Garamond" w:hAnsi="Garamond"/>
          <w:bCs/>
        </w:rPr>
        <w:t xml:space="preserve"> (SC 14).</w:t>
      </w:r>
    </w:p>
    <w:p w14:paraId="0C50674F" w14:textId="77777777" w:rsidR="00B837B9" w:rsidRDefault="00B837B9" w:rsidP="00C7024A">
      <w:pPr>
        <w:jc w:val="both"/>
        <w:rPr>
          <w:rFonts w:ascii="Garamond" w:hAnsi="Garamond" w:cs="Times New Roman"/>
          <w:color w:val="000000"/>
        </w:rPr>
      </w:pPr>
    </w:p>
    <w:p w14:paraId="7132E96D" w14:textId="2C36709E" w:rsidR="00CC7B8C" w:rsidRPr="00DA72B0" w:rsidRDefault="00416E0D" w:rsidP="00CC7B8C">
      <w:pPr>
        <w:pStyle w:val="NormaleWeb"/>
        <w:spacing w:before="0" w:beforeAutospacing="0" w:after="0" w:afterAutospacing="0"/>
        <w:jc w:val="both"/>
        <w:rPr>
          <w:rFonts w:ascii="Garamond" w:hAnsi="Garamond"/>
          <w:b/>
          <w:bCs/>
          <w:sz w:val="24"/>
          <w:szCs w:val="24"/>
        </w:rPr>
      </w:pPr>
      <w:r w:rsidRPr="00DA72B0">
        <w:rPr>
          <w:rFonts w:ascii="Garamond" w:hAnsi="Garamond"/>
          <w:b/>
          <w:bCs/>
          <w:sz w:val="24"/>
          <w:szCs w:val="24"/>
        </w:rPr>
        <w:t xml:space="preserve">1. </w:t>
      </w:r>
      <w:r w:rsidR="00CC7B8C" w:rsidRPr="00DA72B0">
        <w:rPr>
          <w:rFonts w:ascii="Garamond" w:hAnsi="Garamond"/>
          <w:b/>
          <w:bCs/>
          <w:sz w:val="24"/>
          <w:szCs w:val="24"/>
        </w:rPr>
        <w:t xml:space="preserve">I giovani, la fede e </w:t>
      </w:r>
      <w:r w:rsidR="006A03CA" w:rsidRPr="00DA72B0">
        <w:rPr>
          <w:rFonts w:ascii="Garamond" w:hAnsi="Garamond"/>
          <w:b/>
          <w:bCs/>
          <w:sz w:val="24"/>
          <w:szCs w:val="24"/>
        </w:rPr>
        <w:t>il rito</w:t>
      </w:r>
    </w:p>
    <w:p w14:paraId="4931F39B" w14:textId="77777777" w:rsidR="00CC7B8C" w:rsidRPr="00DA72B0" w:rsidRDefault="00CC7B8C" w:rsidP="00CC7B8C">
      <w:pPr>
        <w:jc w:val="both"/>
        <w:rPr>
          <w:rFonts w:ascii="Garamond" w:hAnsi="Garamond" w:cs="Times New Roman"/>
          <w:sz w:val="20"/>
          <w:szCs w:val="22"/>
        </w:rPr>
      </w:pPr>
    </w:p>
    <w:p w14:paraId="21D0CC47" w14:textId="7C774A86" w:rsidR="00015F18" w:rsidRPr="00DA72B0" w:rsidRDefault="007961EF" w:rsidP="00015F18">
      <w:pPr>
        <w:jc w:val="both"/>
        <w:rPr>
          <w:rFonts w:ascii="Garamond" w:hAnsi="Garamond"/>
        </w:rPr>
      </w:pPr>
      <w:r>
        <w:rPr>
          <w:rFonts w:ascii="Garamond" w:hAnsi="Garamond"/>
        </w:rPr>
        <w:t>Il</w:t>
      </w:r>
      <w:r w:rsidR="00C5241C" w:rsidRPr="00DA72B0">
        <w:rPr>
          <w:rFonts w:ascii="Garamond" w:hAnsi="Garamond"/>
        </w:rPr>
        <w:t xml:space="preserve"> </w:t>
      </w:r>
      <w:r w:rsidR="00015F18" w:rsidRPr="00DA72B0">
        <w:rPr>
          <w:rFonts w:ascii="Garamond" w:hAnsi="Garamond"/>
        </w:rPr>
        <w:t>Rapporto Giovani 2018 dell’Istituto Toniolo</w:t>
      </w:r>
      <w:r w:rsidR="00C5241C" w:rsidRPr="00DA72B0">
        <w:rPr>
          <w:rStyle w:val="Rimandonotaapidipagina"/>
          <w:rFonts w:ascii="Garamond" w:hAnsi="Garamond"/>
        </w:rPr>
        <w:footnoteReference w:id="5"/>
      </w:r>
      <w:r>
        <w:rPr>
          <w:rFonts w:ascii="Garamond" w:hAnsi="Garamond"/>
        </w:rPr>
        <w:t xml:space="preserve"> ci informa come</w:t>
      </w:r>
      <w:r w:rsidR="00015F18" w:rsidRPr="00DA72B0">
        <w:rPr>
          <w:rFonts w:ascii="Garamond" w:hAnsi="Garamond"/>
        </w:rPr>
        <w:t xml:space="preserve"> </w:t>
      </w:r>
      <w:r w:rsidR="00CC45A7" w:rsidRPr="00DA72B0">
        <w:rPr>
          <w:rFonts w:ascii="Garamond" w:hAnsi="Garamond"/>
        </w:rPr>
        <w:t>alla domanda</w:t>
      </w:r>
      <w:r w:rsidR="00015F18" w:rsidRPr="00DA72B0">
        <w:rPr>
          <w:rFonts w:ascii="Garamond" w:hAnsi="Garamond"/>
        </w:rPr>
        <w:t xml:space="preserve">: </w:t>
      </w:r>
      <w:r w:rsidR="00015F18" w:rsidRPr="00DA72B0">
        <w:rPr>
          <w:rFonts w:ascii="Garamond" w:hAnsi="Garamond" w:cs="Times New Roman"/>
        </w:rPr>
        <w:t>«</w:t>
      </w:r>
      <w:r w:rsidR="00015F18" w:rsidRPr="00DA72B0">
        <w:rPr>
          <w:rFonts w:ascii="Garamond" w:hAnsi="Garamond"/>
        </w:rPr>
        <w:t>Quanto è importante la dimensione religiosa nella tua vita?</w:t>
      </w:r>
      <w:r w:rsidR="00015F18" w:rsidRPr="00DA72B0">
        <w:rPr>
          <w:rFonts w:ascii="Garamond" w:hAnsi="Garamond" w:cs="Times New Roman"/>
        </w:rPr>
        <w:t>»</w:t>
      </w:r>
      <w:r w:rsidR="00CC45A7" w:rsidRPr="00DA72B0">
        <w:rPr>
          <w:rFonts w:ascii="Garamond" w:hAnsi="Garamond"/>
        </w:rPr>
        <w:t>, c</w:t>
      </w:r>
      <w:r w:rsidR="00015F18" w:rsidRPr="00DA72B0">
        <w:rPr>
          <w:rFonts w:ascii="Garamond" w:hAnsi="Garamond"/>
        </w:rPr>
        <w:t>irca il 60% de</w:t>
      </w:r>
      <w:r w:rsidR="00744F72" w:rsidRPr="00DA72B0">
        <w:rPr>
          <w:rFonts w:ascii="Garamond" w:hAnsi="Garamond"/>
        </w:rPr>
        <w:t xml:space="preserve">i giovani italiani </w:t>
      </w:r>
      <w:r w:rsidR="00015F18" w:rsidRPr="00DA72B0">
        <w:rPr>
          <w:rFonts w:ascii="Garamond" w:hAnsi="Garamond"/>
        </w:rPr>
        <w:t>inter</w:t>
      </w:r>
      <w:r w:rsidR="00CC45A7" w:rsidRPr="00DA72B0">
        <w:rPr>
          <w:rFonts w:ascii="Garamond" w:hAnsi="Garamond"/>
        </w:rPr>
        <w:t xml:space="preserve">vistati </w:t>
      </w:r>
      <w:r w:rsidR="00744F72" w:rsidRPr="00DA72B0">
        <w:rPr>
          <w:rFonts w:ascii="Garamond" w:hAnsi="Garamond"/>
        </w:rPr>
        <w:t xml:space="preserve">ha risposto che non </w:t>
      </w:r>
      <w:r w:rsidR="00015F18" w:rsidRPr="00DA72B0">
        <w:rPr>
          <w:rFonts w:ascii="Garamond" w:hAnsi="Garamond"/>
        </w:rPr>
        <w:t xml:space="preserve">è per nulla (26,6%) o poco importante (32,8%); il 40% circa che è abbastanza (31,3%) o molto importante (9,3%). </w:t>
      </w:r>
    </w:p>
    <w:p w14:paraId="0D6F509A" w14:textId="0772E474" w:rsidR="009C4600" w:rsidRPr="00DA72B0" w:rsidRDefault="000B1F68" w:rsidP="00CC45A7">
      <w:pPr>
        <w:pStyle w:val="Paragrafoelenco"/>
        <w:ind w:left="0"/>
        <w:jc w:val="both"/>
        <w:rPr>
          <w:rFonts w:ascii="Garamond" w:hAnsi="Garamond"/>
        </w:rPr>
      </w:pPr>
      <w:r>
        <w:rPr>
          <w:rFonts w:ascii="Garamond" w:hAnsi="Garamond"/>
        </w:rPr>
        <w:t>Relativamente all’</w:t>
      </w:r>
      <w:r w:rsidR="00CC45A7" w:rsidRPr="00DA72B0">
        <w:rPr>
          <w:rFonts w:ascii="Garamond" w:hAnsi="Garamond"/>
        </w:rPr>
        <w:t>appartenenza religiosa il 52,7% dei giovani si dichiara cattolico</w:t>
      </w:r>
      <w:r w:rsidR="009C4600" w:rsidRPr="00DA72B0">
        <w:rPr>
          <w:rFonts w:ascii="Garamond" w:hAnsi="Garamond"/>
        </w:rPr>
        <w:t>; il 23% si dichiara ateo, con delle variazioni tra maschi e femm</w:t>
      </w:r>
      <w:r w:rsidR="00744F72" w:rsidRPr="00DA72B0">
        <w:rPr>
          <w:rFonts w:ascii="Garamond" w:hAnsi="Garamond"/>
        </w:rPr>
        <w:t>ine e tra coloro che vivono al s</w:t>
      </w:r>
      <w:r w:rsidR="009C4600" w:rsidRPr="00DA72B0">
        <w:rPr>
          <w:rFonts w:ascii="Garamond" w:hAnsi="Garamond"/>
        </w:rPr>
        <w:t xml:space="preserve">ud </w:t>
      </w:r>
      <w:r w:rsidR="00744F72" w:rsidRPr="00DA72B0">
        <w:rPr>
          <w:rFonts w:ascii="Garamond" w:hAnsi="Garamond"/>
        </w:rPr>
        <w:t xml:space="preserve">dell’Italia </w:t>
      </w:r>
      <w:r w:rsidR="009C4600" w:rsidRPr="00DA72B0">
        <w:rPr>
          <w:rFonts w:ascii="Garamond" w:hAnsi="Garamond"/>
        </w:rPr>
        <w:t>rispetto al centro/nord</w:t>
      </w:r>
      <w:r w:rsidR="00074F79" w:rsidRPr="00DA72B0">
        <w:rPr>
          <w:rStyle w:val="Rimandonotaapidipagina"/>
          <w:rFonts w:ascii="Garamond" w:hAnsi="Garamond"/>
        </w:rPr>
        <w:footnoteReference w:id="6"/>
      </w:r>
      <w:r w:rsidR="009C4600" w:rsidRPr="00DA72B0">
        <w:rPr>
          <w:rFonts w:ascii="Garamond" w:hAnsi="Garamond"/>
        </w:rPr>
        <w:t xml:space="preserve">. </w:t>
      </w:r>
      <w:r w:rsidR="00015F18" w:rsidRPr="00DA72B0">
        <w:rPr>
          <w:rFonts w:ascii="Garamond" w:hAnsi="Garamond"/>
        </w:rPr>
        <w:t xml:space="preserve"> </w:t>
      </w:r>
    </w:p>
    <w:p w14:paraId="321630A8" w14:textId="77777777" w:rsidR="009C4600" w:rsidRPr="00DA72B0" w:rsidRDefault="009C4600" w:rsidP="00CC45A7">
      <w:pPr>
        <w:pStyle w:val="Paragrafoelenco"/>
        <w:ind w:left="0"/>
        <w:jc w:val="both"/>
        <w:rPr>
          <w:rFonts w:ascii="Garamond" w:hAnsi="Garamond"/>
        </w:rPr>
      </w:pPr>
    </w:p>
    <w:p w14:paraId="51DA9DB6" w14:textId="2383F607" w:rsidR="00FC1104" w:rsidRPr="00DA72B0" w:rsidRDefault="00744F72" w:rsidP="00744F72">
      <w:pPr>
        <w:jc w:val="both"/>
        <w:rPr>
          <w:rFonts w:ascii="Garamond" w:hAnsi="Garamond"/>
        </w:rPr>
      </w:pPr>
      <w:r w:rsidRPr="00DA72B0">
        <w:rPr>
          <w:rFonts w:ascii="Garamond" w:hAnsi="Garamond"/>
        </w:rPr>
        <w:t>Le giovani generazioni</w:t>
      </w:r>
      <w:r w:rsidR="00074F79">
        <w:rPr>
          <w:rFonts w:ascii="Garamond" w:hAnsi="Garamond"/>
        </w:rPr>
        <w:t xml:space="preserve"> </w:t>
      </w:r>
      <w:r w:rsidR="00015F18" w:rsidRPr="00DA72B0">
        <w:rPr>
          <w:rFonts w:ascii="Garamond" w:hAnsi="Garamond"/>
        </w:rPr>
        <w:t xml:space="preserve">non </w:t>
      </w:r>
      <w:r w:rsidR="00664BD7" w:rsidRPr="00DA72B0">
        <w:rPr>
          <w:rFonts w:ascii="Garamond" w:hAnsi="Garamond"/>
        </w:rPr>
        <w:t>sembrano ostili alla</w:t>
      </w:r>
      <w:r w:rsidR="009B21FF">
        <w:rPr>
          <w:rFonts w:ascii="Garamond" w:hAnsi="Garamond"/>
        </w:rPr>
        <w:t xml:space="preserve"> fede ricevuta; certamente</w:t>
      </w:r>
      <w:r w:rsidR="00FC1104" w:rsidRPr="00DA72B0">
        <w:rPr>
          <w:rFonts w:ascii="Garamond" w:hAnsi="Garamond"/>
        </w:rPr>
        <w:t xml:space="preserve"> hann</w:t>
      </w:r>
      <w:r w:rsidR="009B21FF">
        <w:rPr>
          <w:rFonts w:ascii="Garamond" w:hAnsi="Garamond"/>
        </w:rPr>
        <w:t xml:space="preserve">o un mondo religioso soggettivo. Scelgono da ciò che hanno ricevuto e dalle diverse credenze solo </w:t>
      </w:r>
      <w:r w:rsidR="00B1566A">
        <w:rPr>
          <w:rFonts w:ascii="Garamond" w:hAnsi="Garamond"/>
        </w:rPr>
        <w:t>quello</w:t>
      </w:r>
      <w:r w:rsidR="009B21FF">
        <w:rPr>
          <w:rFonts w:ascii="Garamond" w:hAnsi="Garamond"/>
        </w:rPr>
        <w:t xml:space="preserve"> </w:t>
      </w:r>
      <w:r w:rsidR="00FC1104" w:rsidRPr="00DA72B0">
        <w:rPr>
          <w:rFonts w:ascii="Garamond" w:hAnsi="Garamond"/>
        </w:rPr>
        <w:t xml:space="preserve">che corrisponde alle domande e alla situazione che </w:t>
      </w:r>
      <w:r w:rsidRPr="00DA72B0">
        <w:rPr>
          <w:rFonts w:ascii="Garamond" w:hAnsi="Garamond"/>
        </w:rPr>
        <w:t>vivono</w:t>
      </w:r>
      <w:r w:rsidRPr="00DA72B0">
        <w:rPr>
          <w:rStyle w:val="Rimandonotaapidipagina"/>
          <w:rFonts w:ascii="Garamond" w:hAnsi="Garamond"/>
        </w:rPr>
        <w:footnoteReference w:id="7"/>
      </w:r>
      <w:r w:rsidR="00FC1104" w:rsidRPr="00DA72B0">
        <w:rPr>
          <w:rFonts w:ascii="Garamond" w:hAnsi="Garamond"/>
        </w:rPr>
        <w:t xml:space="preserve">. </w:t>
      </w:r>
    </w:p>
    <w:p w14:paraId="22882507" w14:textId="77777777" w:rsidR="004833DB" w:rsidRDefault="004833DB" w:rsidP="004833DB">
      <w:pPr>
        <w:pStyle w:val="NormaleWeb"/>
        <w:spacing w:before="0" w:beforeAutospacing="0" w:after="0" w:afterAutospacing="0"/>
        <w:jc w:val="both"/>
        <w:rPr>
          <w:rFonts w:ascii="Garamond" w:hAnsi="Garamond"/>
        </w:rPr>
      </w:pPr>
    </w:p>
    <w:p w14:paraId="3C8DF2BE" w14:textId="77777777" w:rsidR="00703F77" w:rsidRDefault="00703F77" w:rsidP="004833DB">
      <w:pPr>
        <w:pStyle w:val="NormaleWeb"/>
        <w:spacing w:before="0" w:beforeAutospacing="0" w:after="0" w:afterAutospacing="0"/>
        <w:jc w:val="both"/>
        <w:rPr>
          <w:rFonts w:ascii="Garamond" w:hAnsi="Garamond"/>
          <w:sz w:val="24"/>
        </w:rPr>
      </w:pPr>
    </w:p>
    <w:p w14:paraId="5FD98795" w14:textId="75042F0D" w:rsidR="000B1F68" w:rsidRPr="000B1F68" w:rsidRDefault="000B1F68" w:rsidP="004833DB">
      <w:pPr>
        <w:pStyle w:val="NormaleWeb"/>
        <w:spacing w:before="0" w:beforeAutospacing="0" w:after="0" w:afterAutospacing="0"/>
        <w:jc w:val="both"/>
        <w:rPr>
          <w:rFonts w:ascii="Garamond" w:hAnsi="Garamond"/>
          <w:sz w:val="24"/>
        </w:rPr>
      </w:pPr>
      <w:r w:rsidRPr="000B1F68">
        <w:rPr>
          <w:rFonts w:ascii="Garamond" w:hAnsi="Garamond"/>
          <w:sz w:val="24"/>
        </w:rPr>
        <w:lastRenderedPageBreak/>
        <w:t>Evidenzia P. Bignardi:</w:t>
      </w:r>
    </w:p>
    <w:p w14:paraId="37334AA7" w14:textId="77777777" w:rsidR="000B1F68" w:rsidRPr="000B1F68" w:rsidRDefault="000B1F68" w:rsidP="004833DB">
      <w:pPr>
        <w:pStyle w:val="NormaleWeb"/>
        <w:spacing w:before="0" w:beforeAutospacing="0" w:after="0" w:afterAutospacing="0"/>
        <w:jc w:val="both"/>
        <w:rPr>
          <w:rFonts w:ascii="Garamond" w:hAnsi="Garamond"/>
        </w:rPr>
      </w:pPr>
    </w:p>
    <w:p w14:paraId="63811DD1" w14:textId="401CFE1A" w:rsidR="004833DB" w:rsidRPr="000B1F68" w:rsidRDefault="004833DB" w:rsidP="004833DB">
      <w:pPr>
        <w:pStyle w:val="NormaleWeb"/>
        <w:spacing w:before="0" w:beforeAutospacing="0" w:after="0" w:afterAutospacing="0"/>
        <w:jc w:val="both"/>
        <w:rPr>
          <w:rFonts w:ascii="Garamond" w:hAnsi="Garamond"/>
        </w:rPr>
      </w:pPr>
      <w:r w:rsidRPr="000B1F68">
        <w:rPr>
          <w:rFonts w:ascii="Garamond" w:hAnsi="Garamond"/>
        </w:rPr>
        <w:t>Quelli che approdano a Dio spesso si sono fatti di Dio un’idea loro: hanno abbandonato la comunità cristiana e gli insegnamenti di essa in un’età precoce, in tempo per ricevere alcuni insegnamenti fondamentali e troppo presto per aver maturato un’idea di Dio, della Chiesa e della vita cristiana motivata e profonda. Figli di una cultura individualistica, desiderosi di dare radici personali alla loro esperienza religiosa, hanno finito con il farsi un’idea soggettivistica di Dio e della Chiesa, rifugiandosi in un mondo religioso “a modo loro”, un po’ naif, un po’ specchio del loro io fragile, un po’ risposta al loro desiderio di spiritualità e di benessere interior</w:t>
      </w:r>
      <w:r w:rsidR="000B1F68">
        <w:rPr>
          <w:rFonts w:ascii="Garamond" w:hAnsi="Garamond"/>
        </w:rPr>
        <w:t>e</w:t>
      </w:r>
      <w:r w:rsidR="00074F79">
        <w:rPr>
          <w:rStyle w:val="Rimandonotaapidipagina"/>
          <w:rFonts w:ascii="Garamond" w:hAnsi="Garamond"/>
        </w:rPr>
        <w:footnoteReference w:id="8"/>
      </w:r>
      <w:r w:rsidRPr="000B1F68">
        <w:rPr>
          <w:rFonts w:ascii="Garamond" w:hAnsi="Garamond"/>
        </w:rPr>
        <w:t>.</w:t>
      </w:r>
    </w:p>
    <w:p w14:paraId="5DADDC3A" w14:textId="77777777" w:rsidR="00441240" w:rsidRPr="000B1F68" w:rsidRDefault="00441240" w:rsidP="002609CA">
      <w:pPr>
        <w:jc w:val="both"/>
        <w:rPr>
          <w:rFonts w:ascii="Garamond" w:hAnsi="Garamond" w:cs="Times New Roman"/>
          <w:sz w:val="20"/>
          <w:szCs w:val="20"/>
        </w:rPr>
      </w:pPr>
    </w:p>
    <w:p w14:paraId="78DAE322" w14:textId="72DCFDBB" w:rsidR="00435248" w:rsidRPr="00B1566A" w:rsidRDefault="00435248" w:rsidP="00435248">
      <w:pPr>
        <w:jc w:val="both"/>
        <w:rPr>
          <w:rFonts w:ascii="Garamond" w:hAnsi="Garamond"/>
        </w:rPr>
      </w:pPr>
      <w:r w:rsidRPr="00DA72B0">
        <w:rPr>
          <w:rFonts w:ascii="Garamond" w:hAnsi="Garamond"/>
        </w:rPr>
        <w:t xml:space="preserve">La preghiera è principalmente personale e </w:t>
      </w:r>
      <w:r w:rsidR="00B1566A">
        <w:rPr>
          <w:rFonts w:ascii="Garamond" w:hAnsi="Garamond"/>
        </w:rPr>
        <w:t xml:space="preserve">vissuta in modo individualistico; </w:t>
      </w:r>
      <w:r w:rsidRPr="00DA72B0">
        <w:rPr>
          <w:rFonts w:ascii="Garamond" w:hAnsi="Garamond"/>
        </w:rPr>
        <w:t>la Chiesa, e di conseguenza la liturgia, non</w:t>
      </w:r>
      <w:r w:rsidR="00D5155F">
        <w:rPr>
          <w:rFonts w:ascii="Garamond" w:hAnsi="Garamond"/>
        </w:rPr>
        <w:t xml:space="preserve"> rappresentano</w:t>
      </w:r>
      <w:r w:rsidRPr="00DA72B0">
        <w:rPr>
          <w:rFonts w:ascii="Garamond" w:hAnsi="Garamond"/>
        </w:rPr>
        <w:t xml:space="preserve"> più una mediazione necess</w:t>
      </w:r>
      <w:r w:rsidRPr="00B1566A">
        <w:rPr>
          <w:rFonts w:ascii="Garamond" w:hAnsi="Garamond"/>
        </w:rPr>
        <w:t xml:space="preserve">aria per una relazione con l’Alterità. </w:t>
      </w:r>
    </w:p>
    <w:p w14:paraId="10E7191D" w14:textId="3FCB28AB" w:rsidR="00924B53" w:rsidRPr="00DA72B0" w:rsidRDefault="00B1566A" w:rsidP="00924B53">
      <w:pPr>
        <w:pStyle w:val="Paragrafoelenco"/>
        <w:shd w:val="clear" w:color="auto" w:fill="FFFFFF"/>
        <w:ind w:left="0"/>
        <w:jc w:val="both"/>
        <w:rPr>
          <w:rFonts w:ascii="Garamond" w:hAnsi="Garamond"/>
        </w:rPr>
      </w:pPr>
      <w:r w:rsidRPr="00B1566A">
        <w:rPr>
          <w:rFonts w:ascii="Garamond" w:hAnsi="Garamond"/>
        </w:rPr>
        <w:t>F</w:t>
      </w:r>
      <w:r w:rsidR="007D2969" w:rsidRPr="00B1566A">
        <w:rPr>
          <w:rFonts w:ascii="Garamond" w:hAnsi="Garamond"/>
        </w:rPr>
        <w:t>ondamentale</w:t>
      </w:r>
      <w:r w:rsidRPr="00B1566A">
        <w:rPr>
          <w:rFonts w:ascii="Garamond" w:hAnsi="Garamond"/>
        </w:rPr>
        <w:t>, nel mondo giovanile, è</w:t>
      </w:r>
      <w:r w:rsidR="007D2969" w:rsidRPr="00B1566A">
        <w:rPr>
          <w:rFonts w:ascii="Garamond" w:hAnsi="Garamond"/>
        </w:rPr>
        <w:t xml:space="preserve"> </w:t>
      </w:r>
      <w:r w:rsidR="00924B53" w:rsidRPr="00B1566A">
        <w:rPr>
          <w:rFonts w:ascii="Garamond" w:hAnsi="Garamond"/>
        </w:rPr>
        <w:t xml:space="preserve">la dimensione affettiva e il tema delle relazioni. Non hanno </w:t>
      </w:r>
      <w:r w:rsidR="00AB146F" w:rsidRPr="00B1566A">
        <w:rPr>
          <w:rFonts w:ascii="Garamond" w:hAnsi="Garamond"/>
        </w:rPr>
        <w:t xml:space="preserve">infatti </w:t>
      </w:r>
      <w:r w:rsidR="00924B53" w:rsidRPr="00B1566A">
        <w:rPr>
          <w:rFonts w:ascii="Garamond" w:hAnsi="Garamond"/>
        </w:rPr>
        <w:t>abbandonato la comunità e</w:t>
      </w:r>
      <w:r w:rsidR="00924B53" w:rsidRPr="00DA72B0">
        <w:rPr>
          <w:rFonts w:ascii="Garamond" w:hAnsi="Garamond"/>
        </w:rPr>
        <w:t>cclesiale quei giovani che hanno incon</w:t>
      </w:r>
      <w:r w:rsidR="00441240" w:rsidRPr="00DA72B0">
        <w:rPr>
          <w:rFonts w:ascii="Garamond" w:hAnsi="Garamond"/>
        </w:rPr>
        <w:t xml:space="preserve">trato </w:t>
      </w:r>
      <w:r w:rsidR="00D5155F">
        <w:rPr>
          <w:rFonts w:ascii="Garamond" w:hAnsi="Garamond"/>
        </w:rPr>
        <w:t>persone significative</w:t>
      </w:r>
      <w:r w:rsidR="00441240" w:rsidRPr="00DA72B0">
        <w:rPr>
          <w:rFonts w:ascii="Garamond" w:hAnsi="Garamond"/>
        </w:rPr>
        <w:t xml:space="preserve">, ed è proprio l’incontro con un testimone </w:t>
      </w:r>
      <w:r>
        <w:rPr>
          <w:rFonts w:ascii="Garamond" w:hAnsi="Garamond"/>
        </w:rPr>
        <w:t xml:space="preserve">“autentico” che </w:t>
      </w:r>
      <w:r w:rsidR="00D5155F">
        <w:rPr>
          <w:rFonts w:ascii="Garamond" w:hAnsi="Garamond"/>
        </w:rPr>
        <w:t>in alcune circostanze</w:t>
      </w:r>
      <w:r w:rsidR="00441240" w:rsidRPr="00DA72B0">
        <w:rPr>
          <w:rFonts w:ascii="Garamond" w:hAnsi="Garamond"/>
        </w:rPr>
        <w:t xml:space="preserve"> </w:t>
      </w:r>
      <w:r w:rsidR="00D5155F">
        <w:rPr>
          <w:rFonts w:ascii="Garamond" w:hAnsi="Garamond"/>
        </w:rPr>
        <w:t>aiuta</w:t>
      </w:r>
      <w:r w:rsidR="007D2969">
        <w:rPr>
          <w:rFonts w:ascii="Garamond" w:hAnsi="Garamond"/>
        </w:rPr>
        <w:t xml:space="preserve"> un giovane a </w:t>
      </w:r>
      <w:r w:rsidR="00441240" w:rsidRPr="00DA72B0">
        <w:rPr>
          <w:rFonts w:ascii="Garamond" w:hAnsi="Garamond"/>
        </w:rPr>
        <w:t>tornare alla fede</w:t>
      </w:r>
      <w:r w:rsidR="00AB146F" w:rsidRPr="00DA72B0">
        <w:rPr>
          <w:rStyle w:val="Rimandonotaapidipagina"/>
          <w:rFonts w:ascii="Garamond" w:hAnsi="Garamond"/>
        </w:rPr>
        <w:footnoteReference w:id="9"/>
      </w:r>
      <w:r w:rsidR="00441240" w:rsidRPr="00DA72B0">
        <w:rPr>
          <w:rFonts w:ascii="Garamond" w:hAnsi="Garamond"/>
        </w:rPr>
        <w:t xml:space="preserve">. </w:t>
      </w:r>
    </w:p>
    <w:p w14:paraId="3B0FA2FC" w14:textId="77777777" w:rsidR="00CA1135" w:rsidRPr="00DA72B0" w:rsidRDefault="00CA1135" w:rsidP="00CC7B8C">
      <w:pPr>
        <w:jc w:val="both"/>
        <w:rPr>
          <w:rFonts w:ascii="Garamond" w:hAnsi="Garamond"/>
          <w:sz w:val="20"/>
          <w:szCs w:val="20"/>
        </w:rPr>
      </w:pPr>
    </w:p>
    <w:p w14:paraId="01D78AFC" w14:textId="454D43B1" w:rsidR="00CA1135" w:rsidRPr="00DA72B0" w:rsidRDefault="00AB146F" w:rsidP="00CC7B8C">
      <w:pPr>
        <w:jc w:val="both"/>
        <w:rPr>
          <w:rFonts w:ascii="Garamond" w:hAnsi="Garamond"/>
        </w:rPr>
      </w:pPr>
      <w:r w:rsidRPr="00DA72B0">
        <w:rPr>
          <w:rFonts w:ascii="Garamond" w:hAnsi="Garamond"/>
        </w:rPr>
        <w:t xml:space="preserve">Se scendiamo sul piano </w:t>
      </w:r>
      <w:r w:rsidR="00435248">
        <w:rPr>
          <w:rFonts w:ascii="Garamond" w:hAnsi="Garamond"/>
        </w:rPr>
        <w:t>propriamente liturgico</w:t>
      </w:r>
      <w:r w:rsidRPr="00DA72B0">
        <w:rPr>
          <w:rFonts w:ascii="Garamond" w:hAnsi="Garamond"/>
        </w:rPr>
        <w:t xml:space="preserve"> </w:t>
      </w:r>
      <w:r w:rsidR="00EE779D" w:rsidRPr="00DA72B0">
        <w:rPr>
          <w:rFonts w:ascii="Garamond" w:hAnsi="Garamond"/>
        </w:rPr>
        <w:t>è evidente come</w:t>
      </w:r>
    </w:p>
    <w:p w14:paraId="09F95C5E" w14:textId="77777777" w:rsidR="00EE779D" w:rsidRPr="00DA72B0" w:rsidRDefault="00EE779D" w:rsidP="00CC7B8C">
      <w:pPr>
        <w:jc w:val="both"/>
        <w:rPr>
          <w:rFonts w:ascii="Garamond" w:hAnsi="Garamond" w:cs="Times New Roman"/>
          <w:sz w:val="20"/>
          <w:szCs w:val="22"/>
        </w:rPr>
      </w:pPr>
    </w:p>
    <w:p w14:paraId="79C9FB32" w14:textId="255EFA7A" w:rsidR="00CC7B8C" w:rsidRPr="00DA72B0" w:rsidRDefault="00CC7B8C" w:rsidP="00CC7B8C">
      <w:pPr>
        <w:jc w:val="both"/>
        <w:rPr>
          <w:rFonts w:ascii="Garamond" w:hAnsi="Garamond"/>
          <w:sz w:val="20"/>
          <w:szCs w:val="22"/>
        </w:rPr>
      </w:pPr>
      <w:r w:rsidRPr="00DA72B0">
        <w:rPr>
          <w:rFonts w:ascii="Garamond" w:hAnsi="Garamond"/>
          <w:sz w:val="20"/>
          <w:szCs w:val="22"/>
        </w:rPr>
        <w:t>I giovani, soprattutto nella fascia dai 18 ai 24 anni, sono il gruppo di popolazione che  ha più difficoltà a mantenere la concentrazione nelle celebrazioni comunitarie, a partecipare ad esse in modo attivo e consapevole. I più dichiarano di seguire i riti con una certa attenzione, delineando una situazione di parziale coinvolgimento. Ma a fianco di essi sono assai più numerosi i giovani che affermano di assistere ai riti in modo distratto o che provano disagio per funzioni ritenute troppo asettiche e formali; mentre per contro, proprio a livello giovanile troviamo le più basse percentuali di soggetti per i quali i rituali religiosi sono occasioni di meditazione e di raccoglimento o di intensa comunicazione con Dio</w:t>
      </w:r>
      <w:r w:rsidR="007F0B95">
        <w:rPr>
          <w:rStyle w:val="Rimandonotaapidipagina"/>
          <w:rFonts w:ascii="Garamond" w:hAnsi="Garamond"/>
          <w:sz w:val="20"/>
          <w:szCs w:val="22"/>
        </w:rPr>
        <w:footnoteReference w:id="10"/>
      </w:r>
      <w:r w:rsidRPr="00DA72B0">
        <w:rPr>
          <w:rFonts w:ascii="Garamond" w:hAnsi="Garamond"/>
          <w:sz w:val="20"/>
          <w:szCs w:val="22"/>
        </w:rPr>
        <w:t>.</w:t>
      </w:r>
    </w:p>
    <w:p w14:paraId="54B6A007" w14:textId="77777777" w:rsidR="00CC7B8C" w:rsidRPr="00B542CA" w:rsidRDefault="00CC7B8C" w:rsidP="00CC7B8C">
      <w:pPr>
        <w:jc w:val="both"/>
        <w:rPr>
          <w:rFonts w:ascii="Garamond" w:hAnsi="Garamond"/>
          <w:sz w:val="20"/>
          <w:szCs w:val="22"/>
        </w:rPr>
      </w:pPr>
    </w:p>
    <w:p w14:paraId="7821816E" w14:textId="77777777" w:rsidR="00A45CD7" w:rsidRDefault="008D3F73" w:rsidP="00CC7B8C">
      <w:pPr>
        <w:jc w:val="both"/>
        <w:rPr>
          <w:rFonts w:ascii="Garamond" w:hAnsi="Garamond"/>
        </w:rPr>
      </w:pPr>
      <w:r w:rsidRPr="008D3F73">
        <w:rPr>
          <w:rFonts w:ascii="Garamond" w:hAnsi="Garamond"/>
        </w:rPr>
        <w:t>Nonostante ciò  p</w:t>
      </w:r>
      <w:r w:rsidR="00CC7B8C" w:rsidRPr="008D3F73">
        <w:rPr>
          <w:rFonts w:ascii="Garamond" w:hAnsi="Garamond"/>
        </w:rPr>
        <w:t xml:space="preserve">otremmo dire di assistere ad un paradosso quando parliamo di giovani e liturgia: i giovani sentono lontanissimo il linguaggio liturgico ma il </w:t>
      </w:r>
      <w:r>
        <w:rPr>
          <w:rFonts w:ascii="Garamond" w:hAnsi="Garamond"/>
        </w:rPr>
        <w:t>loro mondo</w:t>
      </w:r>
      <w:r w:rsidR="00CC7B8C" w:rsidRPr="008D3F73">
        <w:rPr>
          <w:rFonts w:ascii="Garamond" w:hAnsi="Garamond"/>
        </w:rPr>
        <w:t xml:space="preserve"> </w:t>
      </w:r>
      <w:r>
        <w:rPr>
          <w:rFonts w:ascii="Garamond" w:hAnsi="Garamond"/>
        </w:rPr>
        <w:t xml:space="preserve">è costellato da riti. </w:t>
      </w:r>
      <w:r w:rsidR="00A45CD7">
        <w:rPr>
          <w:rFonts w:ascii="Garamond" w:hAnsi="Garamond"/>
        </w:rPr>
        <w:t>Corpo, musica, emozione, condivisione, sono realtà che appartengono sia all’orizzonte religioso che giovanile.</w:t>
      </w:r>
    </w:p>
    <w:p w14:paraId="51623F60" w14:textId="61C48C6A" w:rsidR="00CC7B8C" w:rsidRPr="008D3F73" w:rsidRDefault="008D3F73" w:rsidP="00CC7B8C">
      <w:pPr>
        <w:jc w:val="both"/>
        <w:rPr>
          <w:rFonts w:ascii="Garamond" w:hAnsi="Garamond"/>
        </w:rPr>
      </w:pPr>
      <w:r>
        <w:rPr>
          <w:rFonts w:ascii="Garamond" w:hAnsi="Garamond"/>
        </w:rPr>
        <w:t>S</w:t>
      </w:r>
      <w:r w:rsidR="00CC7B8C" w:rsidRPr="008D3F73">
        <w:rPr>
          <w:rFonts w:ascii="Garamond" w:hAnsi="Garamond"/>
        </w:rPr>
        <w:t xml:space="preserve">e da una parte la società contemporanea </w:t>
      </w:r>
      <w:r w:rsidR="00A45CD7">
        <w:rPr>
          <w:rFonts w:ascii="Garamond" w:hAnsi="Garamond"/>
        </w:rPr>
        <w:t>ha</w:t>
      </w:r>
      <w:r w:rsidR="001A1632" w:rsidRPr="008D3F73">
        <w:rPr>
          <w:rFonts w:ascii="Garamond" w:hAnsi="Garamond"/>
        </w:rPr>
        <w:t xml:space="preserve"> “smarr</w:t>
      </w:r>
      <w:r w:rsidR="00A45CD7">
        <w:rPr>
          <w:rFonts w:ascii="Garamond" w:hAnsi="Garamond"/>
        </w:rPr>
        <w:t>ito</w:t>
      </w:r>
      <w:r w:rsidR="001A1632" w:rsidRPr="008D3F73">
        <w:rPr>
          <w:rFonts w:ascii="Garamond" w:hAnsi="Garamond"/>
        </w:rPr>
        <w:t xml:space="preserve"> il senso del rito</w:t>
      </w:r>
      <w:r w:rsidR="00CC7B8C" w:rsidRPr="008D3F73">
        <w:rPr>
          <w:rFonts w:ascii="Garamond" w:hAnsi="Garamond"/>
        </w:rPr>
        <w:t xml:space="preserve">”, </w:t>
      </w:r>
      <w:r w:rsidR="00A45CD7">
        <w:rPr>
          <w:rFonts w:ascii="Garamond" w:hAnsi="Garamond"/>
        </w:rPr>
        <w:t xml:space="preserve">per dirla con le parole di R. Guardini, “la sua capacità simbolica”, </w:t>
      </w:r>
      <w:r w:rsidR="00CC7B8C" w:rsidRPr="008D3F73">
        <w:rPr>
          <w:rFonts w:ascii="Garamond" w:hAnsi="Garamond"/>
        </w:rPr>
        <w:t>dall’altra è evidente come i</w:t>
      </w:r>
      <w:r w:rsidR="001A1632" w:rsidRPr="008D3F73">
        <w:rPr>
          <w:rFonts w:ascii="Garamond" w:hAnsi="Garamond"/>
        </w:rPr>
        <w:t xml:space="preserve">l vissuto giovanile non sia privo di riti: sono cambiati i </w:t>
      </w:r>
      <w:r w:rsidR="00CC7B8C" w:rsidRPr="008D3F73">
        <w:rPr>
          <w:rFonts w:ascii="Garamond" w:hAnsi="Garamond"/>
        </w:rPr>
        <w:t xml:space="preserve">“luoghi” </w:t>
      </w:r>
      <w:r w:rsidR="001A1632" w:rsidRPr="008D3F73">
        <w:rPr>
          <w:rFonts w:ascii="Garamond" w:hAnsi="Garamond"/>
        </w:rPr>
        <w:t>nei quali</w:t>
      </w:r>
      <w:r w:rsidR="00CC7B8C" w:rsidRPr="008D3F73">
        <w:rPr>
          <w:rFonts w:ascii="Garamond" w:hAnsi="Garamond"/>
        </w:rPr>
        <w:t xml:space="preserve"> viene iscritta la ritualità, dall’ambito religioso si è passati al secolare. </w:t>
      </w:r>
    </w:p>
    <w:p w14:paraId="4CAD27D3" w14:textId="208C5C60" w:rsidR="00F435C4" w:rsidRDefault="00B542CA" w:rsidP="007F0B95">
      <w:pPr>
        <w:jc w:val="both"/>
        <w:rPr>
          <w:rFonts w:ascii="Garamond" w:hAnsi="Garamond"/>
        </w:rPr>
      </w:pPr>
      <w:r w:rsidRPr="008D3F73">
        <w:rPr>
          <w:rFonts w:ascii="Garamond" w:hAnsi="Garamond"/>
        </w:rPr>
        <w:t xml:space="preserve">Inoltre è </w:t>
      </w:r>
      <w:r w:rsidR="00F435C4">
        <w:rPr>
          <w:rFonts w:ascii="Garamond" w:hAnsi="Garamond"/>
        </w:rPr>
        <w:t xml:space="preserve">importante </w:t>
      </w:r>
      <w:r w:rsidRPr="008D3F73">
        <w:rPr>
          <w:rFonts w:ascii="Garamond" w:hAnsi="Garamond"/>
        </w:rPr>
        <w:t>mettere in evidenza il modo con cu</w:t>
      </w:r>
      <w:r w:rsidR="00CC7B8C" w:rsidRPr="008D3F73">
        <w:rPr>
          <w:rFonts w:ascii="Garamond" w:hAnsi="Garamond"/>
        </w:rPr>
        <w:t xml:space="preserve">i giovani oggi si accostano ai linguaggi </w:t>
      </w:r>
      <w:r w:rsidR="00A45CD7">
        <w:rPr>
          <w:rFonts w:ascii="Garamond" w:hAnsi="Garamond"/>
        </w:rPr>
        <w:t xml:space="preserve">rituali: </w:t>
      </w:r>
      <w:r w:rsidR="00F435C4">
        <w:rPr>
          <w:rFonts w:ascii="Garamond" w:hAnsi="Garamond"/>
        </w:rPr>
        <w:t>si accontentano</w:t>
      </w:r>
      <w:r w:rsidR="00CC7B8C" w:rsidRPr="008D3F73">
        <w:rPr>
          <w:rFonts w:ascii="Garamond" w:hAnsi="Garamond"/>
        </w:rPr>
        <w:t xml:space="preserve"> di ritualità a basso costo, con una densissima carica emotiva</w:t>
      </w:r>
      <w:r w:rsidR="00F435C4">
        <w:rPr>
          <w:rStyle w:val="Rimandonotaapidipagina"/>
          <w:rFonts w:ascii="Garamond" w:hAnsi="Garamond"/>
        </w:rPr>
        <w:footnoteReference w:id="11"/>
      </w:r>
      <w:r w:rsidR="00CC7B8C" w:rsidRPr="008D3F73">
        <w:rPr>
          <w:rFonts w:ascii="Garamond" w:hAnsi="Garamond"/>
        </w:rPr>
        <w:t>.</w:t>
      </w:r>
    </w:p>
    <w:p w14:paraId="258676BB" w14:textId="77777777" w:rsidR="00655DDC" w:rsidRDefault="00655DDC" w:rsidP="00CC7B8C">
      <w:pPr>
        <w:shd w:val="clear" w:color="auto" w:fill="FFFFFF"/>
        <w:jc w:val="both"/>
        <w:rPr>
          <w:rFonts w:ascii="Garamond" w:hAnsi="Garamond"/>
          <w:b/>
        </w:rPr>
      </w:pPr>
    </w:p>
    <w:p w14:paraId="3B38C1E2" w14:textId="24FA2539" w:rsidR="00CC7B8C" w:rsidRPr="00DA72B0" w:rsidRDefault="006A03CA" w:rsidP="00CC7B8C">
      <w:pPr>
        <w:shd w:val="clear" w:color="auto" w:fill="FFFFFF"/>
        <w:jc w:val="both"/>
        <w:rPr>
          <w:rFonts w:ascii="Garamond" w:hAnsi="Garamond"/>
          <w:b/>
        </w:rPr>
      </w:pPr>
      <w:r w:rsidRPr="00DA72B0">
        <w:rPr>
          <w:rFonts w:ascii="Garamond" w:hAnsi="Garamond"/>
          <w:b/>
        </w:rPr>
        <w:t>2</w:t>
      </w:r>
      <w:r w:rsidR="00CC7B8C" w:rsidRPr="00DA72B0">
        <w:rPr>
          <w:rFonts w:ascii="Garamond" w:hAnsi="Garamond"/>
          <w:b/>
        </w:rPr>
        <w:t>. Riti cristiani “a misura di giovani”</w:t>
      </w:r>
    </w:p>
    <w:p w14:paraId="4FA2103F" w14:textId="4AD40526" w:rsidR="00CC7B8C" w:rsidRPr="00DA72B0" w:rsidRDefault="00CC7B8C" w:rsidP="00CC7B8C">
      <w:pPr>
        <w:jc w:val="both"/>
        <w:rPr>
          <w:rFonts w:ascii="Garamond" w:hAnsi="Garamond"/>
          <w:sz w:val="22"/>
          <w:szCs w:val="22"/>
        </w:rPr>
      </w:pPr>
      <w:r w:rsidRPr="00DA72B0">
        <w:rPr>
          <w:rFonts w:ascii="Garamond" w:hAnsi="Garamond"/>
          <w:sz w:val="22"/>
          <w:szCs w:val="22"/>
        </w:rPr>
        <w:t xml:space="preserve"> </w:t>
      </w:r>
    </w:p>
    <w:p w14:paraId="73D477F0" w14:textId="252AEDB9" w:rsidR="00CC7B8C" w:rsidRPr="00F435C4" w:rsidRDefault="00F435C4" w:rsidP="002B531E">
      <w:pPr>
        <w:jc w:val="both"/>
        <w:rPr>
          <w:rFonts w:ascii="Garamond" w:hAnsi="Garamond"/>
          <w:szCs w:val="22"/>
        </w:rPr>
      </w:pPr>
      <w:r w:rsidRPr="00F435C4">
        <w:rPr>
          <w:rFonts w:ascii="Garamond" w:hAnsi="Garamond"/>
          <w:szCs w:val="22"/>
        </w:rPr>
        <w:t>I</w:t>
      </w:r>
      <w:r w:rsidR="00E621D3" w:rsidRPr="00F435C4">
        <w:rPr>
          <w:rFonts w:ascii="Garamond" w:hAnsi="Garamond"/>
          <w:szCs w:val="22"/>
        </w:rPr>
        <w:t xml:space="preserve"> giovani</w:t>
      </w:r>
      <w:r w:rsidRPr="00F435C4">
        <w:rPr>
          <w:rFonts w:ascii="Garamond" w:hAnsi="Garamond"/>
          <w:szCs w:val="22"/>
        </w:rPr>
        <w:t xml:space="preserve">, </w:t>
      </w:r>
      <w:r>
        <w:rPr>
          <w:rFonts w:ascii="Garamond" w:hAnsi="Garamond"/>
          <w:szCs w:val="22"/>
        </w:rPr>
        <w:t>come accennato</w:t>
      </w:r>
      <w:r w:rsidRPr="00F435C4">
        <w:rPr>
          <w:rFonts w:ascii="Garamond" w:hAnsi="Garamond"/>
          <w:szCs w:val="22"/>
        </w:rPr>
        <w:t>,</w:t>
      </w:r>
      <w:r w:rsidR="00E621D3" w:rsidRPr="00F435C4">
        <w:rPr>
          <w:rFonts w:ascii="Garamond" w:hAnsi="Garamond"/>
          <w:szCs w:val="22"/>
        </w:rPr>
        <w:t xml:space="preserve"> hanno non poche diffic</w:t>
      </w:r>
      <w:r>
        <w:rPr>
          <w:rFonts w:ascii="Garamond" w:hAnsi="Garamond"/>
          <w:szCs w:val="22"/>
        </w:rPr>
        <w:t>oltà con la ritualità cristiana;</w:t>
      </w:r>
      <w:r w:rsidR="00E621D3" w:rsidRPr="00F435C4">
        <w:rPr>
          <w:rFonts w:ascii="Garamond" w:hAnsi="Garamond"/>
          <w:szCs w:val="22"/>
        </w:rPr>
        <w:t xml:space="preserve"> verrebbe da chiedersi</w:t>
      </w:r>
      <w:r w:rsidR="002B531E" w:rsidRPr="00F435C4">
        <w:rPr>
          <w:rFonts w:ascii="Garamond" w:hAnsi="Garamond"/>
          <w:szCs w:val="22"/>
        </w:rPr>
        <w:t xml:space="preserve"> perché in alcuni contes</w:t>
      </w:r>
      <w:r w:rsidR="00E87867">
        <w:rPr>
          <w:rFonts w:ascii="Garamond" w:hAnsi="Garamond"/>
          <w:szCs w:val="22"/>
        </w:rPr>
        <w:t>ti la liturgia sembra tornare a</w:t>
      </w:r>
      <w:r w:rsidR="002B531E" w:rsidRPr="00F435C4">
        <w:rPr>
          <w:rFonts w:ascii="Garamond" w:hAnsi="Garamond"/>
          <w:szCs w:val="22"/>
        </w:rPr>
        <w:t xml:space="preserve"> essere accessibile, </w:t>
      </w:r>
      <w:r w:rsidR="00FD4968" w:rsidRPr="00F435C4">
        <w:rPr>
          <w:rFonts w:ascii="Garamond" w:hAnsi="Garamond"/>
          <w:szCs w:val="22"/>
        </w:rPr>
        <w:t xml:space="preserve">fonte </w:t>
      </w:r>
      <w:r w:rsidR="00A60FFA">
        <w:rPr>
          <w:rFonts w:ascii="Garamond" w:hAnsi="Garamond"/>
          <w:szCs w:val="22"/>
        </w:rPr>
        <w:t xml:space="preserve">autentica </w:t>
      </w:r>
      <w:r w:rsidR="00FD4968" w:rsidRPr="00F435C4">
        <w:rPr>
          <w:rFonts w:ascii="Garamond" w:hAnsi="Garamond"/>
          <w:szCs w:val="22"/>
        </w:rPr>
        <w:t xml:space="preserve">di spiritualità </w:t>
      </w:r>
      <w:r>
        <w:rPr>
          <w:rFonts w:ascii="Garamond" w:hAnsi="Garamond"/>
          <w:szCs w:val="22"/>
        </w:rPr>
        <w:t>e luogo di incontro con Dio.</w:t>
      </w:r>
    </w:p>
    <w:p w14:paraId="2A4CC64B" w14:textId="77777777" w:rsidR="00FD4968" w:rsidRPr="00F435C4" w:rsidRDefault="00FD4968" w:rsidP="00CC7B8C">
      <w:pPr>
        <w:shd w:val="clear" w:color="auto" w:fill="FFFFFF"/>
        <w:jc w:val="both"/>
        <w:rPr>
          <w:rFonts w:ascii="Garamond" w:hAnsi="Garamond"/>
          <w:sz w:val="28"/>
        </w:rPr>
      </w:pPr>
    </w:p>
    <w:p w14:paraId="09FD6D48" w14:textId="77777777" w:rsidR="00CC7B8C" w:rsidRPr="00DA72B0" w:rsidRDefault="00CC7B8C" w:rsidP="00CC7B8C">
      <w:pPr>
        <w:shd w:val="clear" w:color="auto" w:fill="FFFFFF"/>
        <w:jc w:val="both"/>
        <w:rPr>
          <w:rFonts w:ascii="Garamond" w:hAnsi="Garamond"/>
          <w:i/>
        </w:rPr>
      </w:pPr>
      <w:r w:rsidRPr="00DA72B0">
        <w:rPr>
          <w:rFonts w:ascii="Garamond" w:hAnsi="Garamond"/>
          <w:i/>
        </w:rPr>
        <w:t xml:space="preserve">La preghiera a </w:t>
      </w:r>
      <w:proofErr w:type="spellStart"/>
      <w:r w:rsidRPr="00DA72B0">
        <w:rPr>
          <w:rFonts w:ascii="Garamond" w:hAnsi="Garamond"/>
          <w:i/>
        </w:rPr>
        <w:t>Taizé</w:t>
      </w:r>
      <w:proofErr w:type="spellEnd"/>
    </w:p>
    <w:p w14:paraId="22F82274" w14:textId="77777777" w:rsidR="00FD4968" w:rsidRPr="00D85732" w:rsidRDefault="00FD4968" w:rsidP="00CC7B8C">
      <w:pPr>
        <w:shd w:val="clear" w:color="auto" w:fill="FFFFFF"/>
        <w:jc w:val="both"/>
        <w:rPr>
          <w:rFonts w:ascii="Garamond" w:hAnsi="Garamond"/>
        </w:rPr>
      </w:pPr>
    </w:p>
    <w:p w14:paraId="244E7FE1" w14:textId="7C7B181E" w:rsidR="00FD4968" w:rsidRPr="00D85732" w:rsidRDefault="00FD4968" w:rsidP="00CC7B8C">
      <w:pPr>
        <w:shd w:val="clear" w:color="auto" w:fill="FFFFFF"/>
        <w:jc w:val="both"/>
        <w:rPr>
          <w:rFonts w:ascii="Garamond" w:hAnsi="Garamond"/>
        </w:rPr>
      </w:pPr>
      <w:r w:rsidRPr="00D85732">
        <w:rPr>
          <w:rFonts w:ascii="Garamond" w:hAnsi="Garamond"/>
        </w:rPr>
        <w:t xml:space="preserve">Uno dei luoghi che vede una decisa partecipazione </w:t>
      </w:r>
      <w:r w:rsidR="00D85732">
        <w:rPr>
          <w:rFonts w:ascii="Garamond" w:hAnsi="Garamond"/>
        </w:rPr>
        <w:t>giovanile</w:t>
      </w:r>
      <w:r w:rsidRPr="00D85732">
        <w:rPr>
          <w:rFonts w:ascii="Garamond" w:hAnsi="Garamond"/>
        </w:rPr>
        <w:t xml:space="preserve"> alla liturgia è proprio </w:t>
      </w:r>
      <w:proofErr w:type="spellStart"/>
      <w:r w:rsidRPr="00D85732">
        <w:rPr>
          <w:rFonts w:ascii="Garamond" w:hAnsi="Garamond"/>
        </w:rPr>
        <w:t>Taizé</w:t>
      </w:r>
      <w:proofErr w:type="spellEnd"/>
      <w:r w:rsidRPr="00D85732">
        <w:rPr>
          <w:rFonts w:ascii="Garamond" w:hAnsi="Garamond"/>
        </w:rPr>
        <w:t xml:space="preserve">. </w:t>
      </w:r>
      <w:r w:rsidR="00AA1004" w:rsidRPr="00D85732">
        <w:rPr>
          <w:rFonts w:ascii="Garamond" w:hAnsi="Garamond"/>
        </w:rPr>
        <w:t>Quali sono le caratteristiche della preghiera</w:t>
      </w:r>
      <w:r w:rsidR="00A1321E" w:rsidRPr="00D85732">
        <w:rPr>
          <w:rFonts w:ascii="Garamond" w:hAnsi="Garamond"/>
        </w:rPr>
        <w:t xml:space="preserve"> </w:t>
      </w:r>
      <w:r w:rsidR="00A60FFA">
        <w:rPr>
          <w:rFonts w:ascii="Garamond" w:hAnsi="Garamond"/>
        </w:rPr>
        <w:t>proposta,</w:t>
      </w:r>
      <w:r w:rsidR="00A1321E" w:rsidRPr="00D85732">
        <w:rPr>
          <w:rFonts w:ascii="Garamond" w:hAnsi="Garamond"/>
        </w:rPr>
        <w:t xml:space="preserve"> che </w:t>
      </w:r>
      <w:r w:rsidR="00D85732">
        <w:rPr>
          <w:rFonts w:ascii="Garamond" w:hAnsi="Garamond"/>
        </w:rPr>
        <w:t xml:space="preserve">riesce ad </w:t>
      </w:r>
      <w:r w:rsidR="00A1321E" w:rsidRPr="00D85732">
        <w:rPr>
          <w:rFonts w:ascii="Garamond" w:hAnsi="Garamond"/>
        </w:rPr>
        <w:t>attra</w:t>
      </w:r>
      <w:r w:rsidR="00D85732">
        <w:rPr>
          <w:rFonts w:ascii="Garamond" w:hAnsi="Garamond"/>
        </w:rPr>
        <w:t>rr</w:t>
      </w:r>
      <w:r w:rsidR="00A1321E" w:rsidRPr="00D85732">
        <w:rPr>
          <w:rFonts w:ascii="Garamond" w:hAnsi="Garamond"/>
        </w:rPr>
        <w:t>e le giovani genera</w:t>
      </w:r>
      <w:r w:rsidR="00AA1004" w:rsidRPr="00D85732">
        <w:rPr>
          <w:rFonts w:ascii="Garamond" w:hAnsi="Garamond"/>
        </w:rPr>
        <w:t>zioni?</w:t>
      </w:r>
    </w:p>
    <w:p w14:paraId="3BF918B3" w14:textId="0EF14EC7" w:rsidR="00A1321E" w:rsidRPr="00D85732" w:rsidRDefault="00A1321E" w:rsidP="00CC7B8C">
      <w:pPr>
        <w:widowControl w:val="0"/>
        <w:autoSpaceDE w:val="0"/>
        <w:autoSpaceDN w:val="0"/>
        <w:adjustRightInd w:val="0"/>
        <w:jc w:val="both"/>
        <w:rPr>
          <w:rFonts w:ascii="Garamond" w:hAnsi="Garamond"/>
        </w:rPr>
      </w:pPr>
      <w:r w:rsidRPr="00D85732">
        <w:rPr>
          <w:rFonts w:ascii="Garamond" w:hAnsi="Garamond"/>
        </w:rPr>
        <w:t xml:space="preserve">A giudizio di </w:t>
      </w:r>
      <w:r w:rsidR="00A60FFA">
        <w:rPr>
          <w:rFonts w:ascii="Garamond" w:hAnsi="Garamond"/>
        </w:rPr>
        <w:t>C.</w:t>
      </w:r>
      <w:r w:rsidR="00D85732">
        <w:rPr>
          <w:rFonts w:ascii="Garamond" w:hAnsi="Garamond"/>
        </w:rPr>
        <w:t xml:space="preserve"> </w:t>
      </w:r>
      <w:proofErr w:type="spellStart"/>
      <w:r w:rsidRPr="00D85732">
        <w:rPr>
          <w:rFonts w:ascii="Garamond" w:hAnsi="Garamond"/>
        </w:rPr>
        <w:t>Monge</w:t>
      </w:r>
      <w:proofErr w:type="spellEnd"/>
    </w:p>
    <w:p w14:paraId="4131ECE8" w14:textId="77777777" w:rsidR="00A1321E" w:rsidRPr="00D85732" w:rsidRDefault="00A1321E" w:rsidP="00CC7B8C">
      <w:pPr>
        <w:widowControl w:val="0"/>
        <w:autoSpaceDE w:val="0"/>
        <w:autoSpaceDN w:val="0"/>
        <w:adjustRightInd w:val="0"/>
        <w:jc w:val="both"/>
        <w:rPr>
          <w:rFonts w:ascii="Garamond" w:hAnsi="Garamond"/>
        </w:rPr>
      </w:pPr>
    </w:p>
    <w:p w14:paraId="022328D2" w14:textId="77777777" w:rsidR="00703F77" w:rsidRDefault="00CC7B8C" w:rsidP="00CC7B8C">
      <w:pPr>
        <w:widowControl w:val="0"/>
        <w:autoSpaceDE w:val="0"/>
        <w:autoSpaceDN w:val="0"/>
        <w:adjustRightInd w:val="0"/>
        <w:jc w:val="both"/>
        <w:rPr>
          <w:rFonts w:ascii="Garamond" w:hAnsi="Garamond" w:cs="Times Roman"/>
          <w:sz w:val="20"/>
        </w:rPr>
      </w:pPr>
      <w:r w:rsidRPr="00DA72B0">
        <w:rPr>
          <w:rFonts w:ascii="Garamond" w:hAnsi="Garamond" w:cs="Times Roman"/>
          <w:sz w:val="20"/>
        </w:rPr>
        <w:t xml:space="preserve">Lo stile di </w:t>
      </w:r>
      <w:proofErr w:type="spellStart"/>
      <w:r w:rsidRPr="00DA72B0">
        <w:rPr>
          <w:rFonts w:ascii="Garamond" w:hAnsi="Garamond" w:cs="Times Roman"/>
          <w:sz w:val="20"/>
        </w:rPr>
        <w:t>Taizé</w:t>
      </w:r>
      <w:proofErr w:type="spellEnd"/>
      <w:r w:rsidRPr="00DA72B0">
        <w:rPr>
          <w:rFonts w:ascii="Garamond" w:hAnsi="Garamond" w:cs="Times Roman"/>
          <w:sz w:val="20"/>
        </w:rPr>
        <w:t xml:space="preserve"> reagisce contro ogni </w:t>
      </w:r>
      <w:proofErr w:type="spellStart"/>
      <w:r w:rsidRPr="00DA72B0">
        <w:rPr>
          <w:rFonts w:ascii="Garamond" w:hAnsi="Garamond" w:cs="Times Roman"/>
          <w:sz w:val="20"/>
        </w:rPr>
        <w:t>archeologismo</w:t>
      </w:r>
      <w:proofErr w:type="spellEnd"/>
      <w:r w:rsidRPr="00DA72B0">
        <w:rPr>
          <w:rFonts w:ascii="Garamond" w:hAnsi="Garamond" w:cs="Times Roman"/>
          <w:sz w:val="20"/>
        </w:rPr>
        <w:t xml:space="preserve"> o ogni vezzo letterario o filologico d’élite. Pur essendo nata nel cuore della riforma, la Comunità prende alla lettera l’invito del concilio Vaticano II, anticipato con insistenza da Giovanni XXIII, a </w:t>
      </w:r>
      <w:r w:rsidRPr="00226E99">
        <w:rPr>
          <w:rFonts w:ascii="Garamond" w:hAnsi="Garamond" w:cs="Times Roman"/>
          <w:sz w:val="20"/>
        </w:rPr>
        <w:t xml:space="preserve">lavorare non soltanto alla conservazione di un tesoro ma anche alla sua "traduzione", in senso lato, affinché la liturgia sia comprensibile all’uomo moderno e più adatta alla sensibilità del nostro tempo. [...] In questo adattamento continuo della pratica liturgica, la comunità di </w:t>
      </w:r>
      <w:proofErr w:type="spellStart"/>
      <w:r w:rsidRPr="00226E99">
        <w:rPr>
          <w:rFonts w:ascii="Garamond" w:hAnsi="Garamond" w:cs="Times Roman"/>
          <w:sz w:val="20"/>
        </w:rPr>
        <w:t>Taizé</w:t>
      </w:r>
      <w:proofErr w:type="spellEnd"/>
      <w:r w:rsidRPr="00226E99">
        <w:rPr>
          <w:rFonts w:ascii="Garamond" w:hAnsi="Garamond" w:cs="Times Roman"/>
          <w:sz w:val="20"/>
        </w:rPr>
        <w:t xml:space="preserve"> </w:t>
      </w:r>
    </w:p>
    <w:p w14:paraId="033E71EF" w14:textId="77777777" w:rsidR="00703F77" w:rsidRDefault="00703F77" w:rsidP="00CC7B8C">
      <w:pPr>
        <w:widowControl w:val="0"/>
        <w:autoSpaceDE w:val="0"/>
        <w:autoSpaceDN w:val="0"/>
        <w:adjustRightInd w:val="0"/>
        <w:jc w:val="both"/>
        <w:rPr>
          <w:rFonts w:ascii="Garamond" w:hAnsi="Garamond" w:cs="Times Roman"/>
          <w:sz w:val="20"/>
        </w:rPr>
      </w:pPr>
    </w:p>
    <w:p w14:paraId="33C6157D" w14:textId="19E1B737" w:rsidR="00CC7B8C" w:rsidRPr="00226E99" w:rsidRDefault="00CC7B8C" w:rsidP="00CC7B8C">
      <w:pPr>
        <w:widowControl w:val="0"/>
        <w:autoSpaceDE w:val="0"/>
        <w:autoSpaceDN w:val="0"/>
        <w:adjustRightInd w:val="0"/>
        <w:jc w:val="both"/>
        <w:rPr>
          <w:rFonts w:ascii="Garamond" w:hAnsi="Garamond" w:cs="Times Roman"/>
          <w:color w:val="800000"/>
          <w:sz w:val="20"/>
        </w:rPr>
      </w:pPr>
      <w:r w:rsidRPr="00226E99">
        <w:rPr>
          <w:rFonts w:ascii="Garamond" w:hAnsi="Garamond" w:cs="Times Roman"/>
          <w:sz w:val="20"/>
        </w:rPr>
        <w:lastRenderedPageBreak/>
        <w:t>non ha mai perso la disciplina del tempo e dello spazio, del corpo e dello spirito, della parola e del silenzio, ingredienti, da sempre, essenziali della liturgia della chiesa e, in particolare, della liturgia monastica</w:t>
      </w:r>
      <w:r w:rsidR="00A60FFA">
        <w:rPr>
          <w:rStyle w:val="Rimandonotaapidipagina"/>
          <w:rFonts w:ascii="Garamond" w:hAnsi="Garamond" w:cs="Times Roman"/>
          <w:sz w:val="20"/>
        </w:rPr>
        <w:footnoteReference w:id="12"/>
      </w:r>
      <w:r w:rsidRPr="00226E99">
        <w:rPr>
          <w:rFonts w:ascii="Garamond" w:hAnsi="Garamond" w:cs="Times New Roman"/>
          <w:sz w:val="20"/>
        </w:rPr>
        <w:t>.</w:t>
      </w:r>
      <w:r w:rsidRPr="00226E99">
        <w:rPr>
          <w:rFonts w:ascii="Garamond" w:hAnsi="Garamond" w:cs="Times Roman"/>
          <w:color w:val="800000"/>
          <w:sz w:val="20"/>
        </w:rPr>
        <w:t xml:space="preserve"> </w:t>
      </w:r>
    </w:p>
    <w:p w14:paraId="51333B32" w14:textId="77777777" w:rsidR="00CC7B8C" w:rsidRDefault="00CC7B8C" w:rsidP="00CC7B8C">
      <w:pPr>
        <w:widowControl w:val="0"/>
        <w:autoSpaceDE w:val="0"/>
        <w:autoSpaceDN w:val="0"/>
        <w:adjustRightInd w:val="0"/>
        <w:jc w:val="both"/>
        <w:rPr>
          <w:rFonts w:ascii="Garamond" w:hAnsi="Garamond" w:cs="Book Antiqua"/>
          <w:color w:val="000000"/>
        </w:rPr>
      </w:pPr>
    </w:p>
    <w:p w14:paraId="61EACCEE" w14:textId="509A4742" w:rsidR="00226E99" w:rsidRPr="00DA72B0" w:rsidRDefault="00226E99" w:rsidP="00226E99">
      <w:pPr>
        <w:shd w:val="clear" w:color="auto" w:fill="FFFFFF"/>
        <w:jc w:val="both"/>
        <w:rPr>
          <w:rFonts w:ascii="Garamond" w:hAnsi="Garamond"/>
        </w:rPr>
      </w:pPr>
      <w:r>
        <w:rPr>
          <w:rFonts w:ascii="Garamond" w:hAnsi="Garamond"/>
        </w:rPr>
        <w:t xml:space="preserve">La preghiera a </w:t>
      </w:r>
      <w:proofErr w:type="spellStart"/>
      <w:r>
        <w:rPr>
          <w:rFonts w:ascii="Garamond" w:hAnsi="Garamond"/>
        </w:rPr>
        <w:t>Taizé</w:t>
      </w:r>
      <w:proofErr w:type="spellEnd"/>
      <w:r>
        <w:rPr>
          <w:rFonts w:ascii="Garamond" w:hAnsi="Garamond"/>
        </w:rPr>
        <w:t xml:space="preserve"> </w:t>
      </w:r>
      <w:r w:rsidR="00FD56BB">
        <w:rPr>
          <w:rFonts w:ascii="Garamond" w:hAnsi="Garamond"/>
        </w:rPr>
        <w:t>è</w:t>
      </w:r>
      <w:r w:rsidR="006B4E55">
        <w:rPr>
          <w:rFonts w:ascii="Garamond" w:hAnsi="Garamond"/>
        </w:rPr>
        <w:t xml:space="preserve"> infatti</w:t>
      </w:r>
      <w:r w:rsidR="00FD56BB">
        <w:rPr>
          <w:rFonts w:ascii="Garamond" w:hAnsi="Garamond"/>
        </w:rPr>
        <w:t xml:space="preserve"> caratterizzata da</w:t>
      </w:r>
      <w:r w:rsidRPr="00DA72B0">
        <w:rPr>
          <w:rFonts w:ascii="Garamond" w:hAnsi="Garamond"/>
        </w:rPr>
        <w:t>:</w:t>
      </w:r>
    </w:p>
    <w:p w14:paraId="07C4A3FA" w14:textId="77777777" w:rsidR="00226E99" w:rsidRPr="00DA72B0" w:rsidRDefault="00226E99" w:rsidP="00226E99">
      <w:pPr>
        <w:shd w:val="clear" w:color="auto" w:fill="FFFFFF"/>
        <w:jc w:val="both"/>
        <w:rPr>
          <w:rFonts w:ascii="Garamond" w:hAnsi="Garamond"/>
        </w:rPr>
      </w:pPr>
    </w:p>
    <w:p w14:paraId="1DD3554F" w14:textId="48B86536" w:rsidR="00226E99" w:rsidRPr="00DA72B0" w:rsidRDefault="00226E99" w:rsidP="00226E99">
      <w:pPr>
        <w:ind w:firstLine="284"/>
        <w:jc w:val="both"/>
        <w:rPr>
          <w:rFonts w:ascii="Garamond" w:hAnsi="Garamond"/>
        </w:rPr>
      </w:pPr>
      <w:r w:rsidRPr="00DA72B0">
        <w:rPr>
          <w:rFonts w:ascii="Garamond" w:hAnsi="Garamond"/>
        </w:rPr>
        <w:t>- ripetizione come occasione di approfondimento</w:t>
      </w:r>
      <w:r w:rsidR="006B4E55">
        <w:rPr>
          <w:rFonts w:ascii="Garamond" w:hAnsi="Garamond"/>
        </w:rPr>
        <w:t xml:space="preserve"> (ciò  </w:t>
      </w:r>
      <w:r w:rsidR="00A60FFA">
        <w:rPr>
          <w:rFonts w:ascii="Garamond" w:hAnsi="Garamond"/>
        </w:rPr>
        <w:t xml:space="preserve">è </w:t>
      </w:r>
      <w:r w:rsidR="006B4E55">
        <w:rPr>
          <w:rFonts w:ascii="Garamond" w:hAnsi="Garamond"/>
        </w:rPr>
        <w:t>evidente dai ritornelli per il canto proposti)</w:t>
      </w:r>
      <w:r w:rsidRPr="00DA72B0">
        <w:rPr>
          <w:rFonts w:ascii="Garamond" w:hAnsi="Garamond"/>
        </w:rPr>
        <w:t>;</w:t>
      </w:r>
    </w:p>
    <w:p w14:paraId="4F7C86F9" w14:textId="7C84FA86" w:rsidR="00226E99" w:rsidRPr="00DA72B0" w:rsidRDefault="00226E99" w:rsidP="00226E99">
      <w:pPr>
        <w:ind w:firstLine="284"/>
        <w:jc w:val="both"/>
        <w:rPr>
          <w:rFonts w:ascii="Garamond" w:hAnsi="Garamond"/>
        </w:rPr>
      </w:pPr>
      <w:r w:rsidRPr="00DA72B0">
        <w:rPr>
          <w:rFonts w:ascii="Garamond" w:hAnsi="Garamond"/>
        </w:rPr>
        <w:t>- spazi ampi</w:t>
      </w:r>
      <w:r w:rsidR="006B4E55">
        <w:rPr>
          <w:rFonts w:ascii="Garamond" w:hAnsi="Garamond"/>
        </w:rPr>
        <w:t xml:space="preserve"> </w:t>
      </w:r>
      <w:r w:rsidRPr="00DA72B0">
        <w:rPr>
          <w:rFonts w:ascii="Garamond" w:hAnsi="Garamond"/>
        </w:rPr>
        <w:t>e forti di silenzio preparato;</w:t>
      </w:r>
    </w:p>
    <w:p w14:paraId="7752DF09" w14:textId="77777777" w:rsidR="00226E99" w:rsidRPr="00DA72B0" w:rsidRDefault="00226E99" w:rsidP="00226E99">
      <w:pPr>
        <w:ind w:firstLine="284"/>
        <w:jc w:val="both"/>
        <w:rPr>
          <w:rFonts w:ascii="Garamond" w:hAnsi="Garamond"/>
        </w:rPr>
      </w:pPr>
      <w:r w:rsidRPr="00DA72B0">
        <w:rPr>
          <w:rFonts w:ascii="Garamond" w:hAnsi="Garamond"/>
        </w:rPr>
        <w:t>- preghiera che ritma la giornata;</w:t>
      </w:r>
    </w:p>
    <w:p w14:paraId="414361A4" w14:textId="77777777" w:rsidR="00226E99" w:rsidRPr="00DA72B0" w:rsidRDefault="00226E99" w:rsidP="00226E99">
      <w:pPr>
        <w:ind w:firstLine="284"/>
        <w:jc w:val="both"/>
        <w:rPr>
          <w:rFonts w:ascii="Garamond" w:hAnsi="Garamond" w:cs="Times New Roman"/>
        </w:rPr>
      </w:pPr>
      <w:r w:rsidRPr="00DA72B0">
        <w:rPr>
          <w:rFonts w:ascii="Garamond" w:hAnsi="Garamond" w:cs="Times New Roman"/>
        </w:rPr>
        <w:t>- semplicità (non banalità);</w:t>
      </w:r>
    </w:p>
    <w:p w14:paraId="5105B6B4" w14:textId="77777777" w:rsidR="00226E99" w:rsidRPr="00DA72B0" w:rsidRDefault="00226E99" w:rsidP="00226E99">
      <w:pPr>
        <w:ind w:firstLine="284"/>
        <w:jc w:val="both"/>
        <w:rPr>
          <w:rFonts w:ascii="Garamond" w:hAnsi="Garamond" w:cs="Times New Roman"/>
        </w:rPr>
      </w:pPr>
      <w:r w:rsidRPr="00DA72B0">
        <w:rPr>
          <w:rFonts w:ascii="Garamond" w:hAnsi="Garamond" w:cs="Times New Roman"/>
        </w:rPr>
        <w:t>- partecipazione emotiva;</w:t>
      </w:r>
    </w:p>
    <w:p w14:paraId="633F0755" w14:textId="133AA5AC" w:rsidR="00226E99" w:rsidRPr="00DA72B0" w:rsidRDefault="00226E99" w:rsidP="00226E99">
      <w:pPr>
        <w:ind w:firstLine="284"/>
        <w:jc w:val="both"/>
        <w:rPr>
          <w:rFonts w:ascii="Garamond" w:hAnsi="Garamond" w:cs="Times New Roman"/>
        </w:rPr>
      </w:pPr>
      <w:r w:rsidRPr="00DA72B0">
        <w:rPr>
          <w:rFonts w:ascii="Garamond" w:hAnsi="Garamond" w:cs="Times New Roman"/>
        </w:rPr>
        <w:t>- non richiede lunghi percorsi di iniziazione liturgica</w:t>
      </w:r>
      <w:r w:rsidR="00A60FFA">
        <w:rPr>
          <w:rStyle w:val="Rimandonotaapidipagina"/>
          <w:rFonts w:ascii="Garamond" w:hAnsi="Garamond" w:cs="Times New Roman"/>
        </w:rPr>
        <w:footnoteReference w:id="13"/>
      </w:r>
      <w:r w:rsidRPr="00DA72B0">
        <w:rPr>
          <w:rFonts w:ascii="Garamond" w:hAnsi="Garamond" w:cs="Times New Roman"/>
        </w:rPr>
        <w:t>.</w:t>
      </w:r>
    </w:p>
    <w:p w14:paraId="3D5E3382" w14:textId="77777777" w:rsidR="00226E99" w:rsidRPr="008B550A" w:rsidRDefault="00226E99" w:rsidP="00CC7B8C">
      <w:pPr>
        <w:widowControl w:val="0"/>
        <w:autoSpaceDE w:val="0"/>
        <w:autoSpaceDN w:val="0"/>
        <w:adjustRightInd w:val="0"/>
        <w:jc w:val="both"/>
        <w:rPr>
          <w:rFonts w:ascii="Garamond" w:hAnsi="Garamond" w:cs="Book Antiqua"/>
          <w:color w:val="000000"/>
        </w:rPr>
      </w:pPr>
    </w:p>
    <w:p w14:paraId="6FC58448" w14:textId="189F0409" w:rsidR="00FD56BB" w:rsidRPr="008B550A" w:rsidRDefault="008B550A" w:rsidP="00CC7B8C">
      <w:pPr>
        <w:widowControl w:val="0"/>
        <w:autoSpaceDE w:val="0"/>
        <w:autoSpaceDN w:val="0"/>
        <w:adjustRightInd w:val="0"/>
        <w:jc w:val="both"/>
        <w:rPr>
          <w:rFonts w:ascii="Garamond" w:hAnsi="Garamond" w:cs="Book Antiqua"/>
          <w:color w:val="000000"/>
        </w:rPr>
      </w:pPr>
      <w:r>
        <w:rPr>
          <w:rFonts w:ascii="Garamond" w:hAnsi="Garamond" w:cs="Book Antiqua"/>
          <w:color w:val="000000"/>
        </w:rPr>
        <w:t>S</w:t>
      </w:r>
      <w:r w:rsidR="00FD56BB" w:rsidRPr="008B550A">
        <w:rPr>
          <w:rFonts w:ascii="Garamond" w:hAnsi="Garamond" w:cs="Book Antiqua"/>
          <w:color w:val="000000"/>
        </w:rPr>
        <w:t xml:space="preserve">crive </w:t>
      </w:r>
      <w:proofErr w:type="spellStart"/>
      <w:r w:rsidR="00FD56BB" w:rsidRPr="008B550A">
        <w:rPr>
          <w:rFonts w:ascii="Garamond" w:hAnsi="Garamond" w:cs="Book Antiqua"/>
          <w:color w:val="000000"/>
        </w:rPr>
        <w:t>Frère</w:t>
      </w:r>
      <w:proofErr w:type="spellEnd"/>
      <w:r w:rsidR="00FD56BB" w:rsidRPr="008B550A">
        <w:rPr>
          <w:rFonts w:ascii="Garamond" w:hAnsi="Garamond" w:cs="Book Antiqua"/>
          <w:color w:val="000000"/>
        </w:rPr>
        <w:t xml:space="preserve"> Roger:</w:t>
      </w:r>
    </w:p>
    <w:p w14:paraId="7DDEC962" w14:textId="77777777" w:rsidR="00FD56BB" w:rsidRPr="008B550A" w:rsidRDefault="00FD56BB" w:rsidP="00CC7B8C">
      <w:pPr>
        <w:widowControl w:val="0"/>
        <w:autoSpaceDE w:val="0"/>
        <w:autoSpaceDN w:val="0"/>
        <w:adjustRightInd w:val="0"/>
        <w:jc w:val="both"/>
        <w:rPr>
          <w:rFonts w:ascii="Garamond" w:hAnsi="Garamond" w:cs="Book Antiqua"/>
          <w:color w:val="000000"/>
        </w:rPr>
      </w:pPr>
    </w:p>
    <w:p w14:paraId="1C857189" w14:textId="3F85E6C5" w:rsidR="00CC7B8C" w:rsidRPr="00FD56BB" w:rsidRDefault="00CC7B8C" w:rsidP="00CC7B8C">
      <w:pPr>
        <w:widowControl w:val="0"/>
        <w:autoSpaceDE w:val="0"/>
        <w:autoSpaceDN w:val="0"/>
        <w:adjustRightInd w:val="0"/>
        <w:jc w:val="both"/>
        <w:rPr>
          <w:rFonts w:ascii="Garamond" w:hAnsi="Garamond" w:cs="Book Antiqua"/>
          <w:color w:val="000000"/>
          <w:sz w:val="20"/>
        </w:rPr>
      </w:pPr>
      <w:r w:rsidRPr="00FD56BB">
        <w:rPr>
          <w:rFonts w:ascii="Garamond" w:hAnsi="Garamond" w:cs="Book Antiqua"/>
          <w:color w:val="000000"/>
          <w:sz w:val="20"/>
        </w:rPr>
        <w:t xml:space="preserve">Colori, luci, gesti, genuflessioni – ricorda il fondatore di </w:t>
      </w:r>
      <w:proofErr w:type="spellStart"/>
      <w:r w:rsidRPr="00FD56BB">
        <w:rPr>
          <w:rFonts w:ascii="Garamond" w:hAnsi="Garamond" w:cs="Book Antiqua"/>
          <w:color w:val="000000"/>
          <w:sz w:val="20"/>
        </w:rPr>
        <w:t>Taizé</w:t>
      </w:r>
      <w:proofErr w:type="spellEnd"/>
      <w:r w:rsidRPr="00FD56BB">
        <w:rPr>
          <w:rFonts w:ascii="Garamond" w:hAnsi="Garamond" w:cs="Book Antiqua"/>
          <w:color w:val="000000"/>
          <w:sz w:val="20"/>
        </w:rPr>
        <w:t xml:space="preserve"> – tutti questi elementi hanno una funzione e un senso molto semplici. Si tratta di partecipare alla preghiera nella nostra interezza, e il corpo, gli occhi partecipano allo stesso modo della testa, della bocca e delle orecchie. Questa è una verità semplice, che non implica una teoria sottesa alla tecnica della preghiera</w:t>
      </w:r>
      <w:r w:rsidR="00FD56BB" w:rsidRPr="00FD56BB">
        <w:rPr>
          <w:rStyle w:val="Rimandonotaapidipagina"/>
          <w:rFonts w:ascii="Garamond" w:hAnsi="Garamond" w:cs="Book Antiqua"/>
          <w:color w:val="000000"/>
          <w:sz w:val="20"/>
        </w:rPr>
        <w:footnoteReference w:id="14"/>
      </w:r>
      <w:r w:rsidRPr="00FD56BB">
        <w:rPr>
          <w:rFonts w:ascii="Garamond" w:hAnsi="Garamond" w:cs="Book Antiqua"/>
          <w:color w:val="000000"/>
          <w:sz w:val="20"/>
        </w:rPr>
        <w:t>.</w:t>
      </w:r>
    </w:p>
    <w:p w14:paraId="56C5757A" w14:textId="26AA44C8" w:rsidR="00CC7B8C" w:rsidRPr="00703F77" w:rsidRDefault="00CC7B8C" w:rsidP="00703F77">
      <w:pPr>
        <w:widowControl w:val="0"/>
        <w:autoSpaceDE w:val="0"/>
        <w:autoSpaceDN w:val="0"/>
        <w:adjustRightInd w:val="0"/>
        <w:jc w:val="both"/>
        <w:rPr>
          <w:rFonts w:ascii="Garamond" w:hAnsi="Garamond" w:cs="Book Antiqua"/>
          <w:color w:val="000000"/>
        </w:rPr>
      </w:pPr>
      <w:r w:rsidRPr="00DA72B0">
        <w:rPr>
          <w:rFonts w:ascii="Garamond" w:hAnsi="Garamond" w:cs="Book Antiqua"/>
          <w:color w:val="000000"/>
        </w:rPr>
        <w:t xml:space="preserve"> </w:t>
      </w:r>
    </w:p>
    <w:p w14:paraId="436F4860" w14:textId="77777777" w:rsidR="00CC7B8C" w:rsidRPr="00DA72B0" w:rsidRDefault="00CC7B8C" w:rsidP="00CC7B8C">
      <w:pPr>
        <w:widowControl w:val="0"/>
        <w:autoSpaceDE w:val="0"/>
        <w:autoSpaceDN w:val="0"/>
        <w:adjustRightInd w:val="0"/>
        <w:jc w:val="both"/>
        <w:rPr>
          <w:rFonts w:ascii="Garamond" w:hAnsi="Garamond" w:cs="Times Roman"/>
          <w:i/>
          <w:color w:val="000000"/>
        </w:rPr>
      </w:pPr>
      <w:r w:rsidRPr="00DA72B0">
        <w:rPr>
          <w:rFonts w:ascii="Garamond" w:hAnsi="Garamond" w:cs="Times Roman"/>
          <w:i/>
          <w:color w:val="000000"/>
        </w:rPr>
        <w:t>Il grande rituale della GMG</w:t>
      </w:r>
    </w:p>
    <w:p w14:paraId="514034DE" w14:textId="47CC8ECB" w:rsidR="00CC7B8C" w:rsidRPr="00DA72B0" w:rsidRDefault="00CC7B8C" w:rsidP="00CC7B8C">
      <w:pPr>
        <w:widowControl w:val="0"/>
        <w:autoSpaceDE w:val="0"/>
        <w:autoSpaceDN w:val="0"/>
        <w:adjustRightInd w:val="0"/>
        <w:jc w:val="both"/>
        <w:rPr>
          <w:rFonts w:ascii="Garamond" w:hAnsi="Garamond" w:cs="Times Roman"/>
          <w:color w:val="000000"/>
        </w:rPr>
      </w:pPr>
      <w:r w:rsidRPr="00DA72B0">
        <w:rPr>
          <w:rFonts w:ascii="Garamond" w:hAnsi="Garamond" w:cs="Times Roman"/>
          <w:color w:val="000000"/>
        </w:rPr>
        <w:t>È noto com</w:t>
      </w:r>
      <w:r w:rsidR="008B550A">
        <w:rPr>
          <w:rFonts w:ascii="Garamond" w:hAnsi="Garamond" w:cs="Times Roman"/>
          <w:color w:val="000000"/>
        </w:rPr>
        <w:t>e il programma delle GMG preveda</w:t>
      </w:r>
      <w:r w:rsidRPr="00DA72B0">
        <w:rPr>
          <w:rFonts w:ascii="Garamond" w:hAnsi="Garamond" w:cs="Times Roman"/>
          <w:color w:val="000000"/>
        </w:rPr>
        <w:t xml:space="preserve"> una ricca s</w:t>
      </w:r>
      <w:r w:rsidR="00FD56BB">
        <w:rPr>
          <w:rFonts w:ascii="Garamond" w:hAnsi="Garamond" w:cs="Times Roman"/>
          <w:color w:val="000000"/>
        </w:rPr>
        <w:t>erie di celebrazioni liturgiche, delle quali l</w:t>
      </w:r>
      <w:r w:rsidRPr="00DA72B0">
        <w:rPr>
          <w:rFonts w:ascii="Garamond" w:hAnsi="Garamond" w:cs="Times Roman"/>
          <w:color w:val="000000"/>
        </w:rPr>
        <w:t>a veglia finale costituisce il culmine</w:t>
      </w:r>
      <w:r w:rsidR="006F79E2">
        <w:rPr>
          <w:rStyle w:val="Rimandonotaapidipagina"/>
          <w:rFonts w:ascii="Garamond" w:hAnsi="Garamond" w:cs="Times Roman"/>
          <w:color w:val="000000"/>
        </w:rPr>
        <w:footnoteReference w:id="15"/>
      </w:r>
      <w:r w:rsidRPr="00DA72B0">
        <w:rPr>
          <w:rFonts w:ascii="Garamond" w:hAnsi="Garamond" w:cs="Times Roman"/>
          <w:color w:val="000000"/>
        </w:rPr>
        <w:t xml:space="preserve">. </w:t>
      </w:r>
    </w:p>
    <w:p w14:paraId="5D127E5A" w14:textId="5E91DE1C" w:rsidR="00CC7B8C" w:rsidRPr="00FD56BB" w:rsidRDefault="00904AEF" w:rsidP="00CC7B8C">
      <w:pPr>
        <w:ind w:firstLine="284"/>
        <w:jc w:val="both"/>
        <w:rPr>
          <w:rFonts w:ascii="Garamond" w:hAnsi="Garamond" w:cs="Times New Roman"/>
        </w:rPr>
      </w:pPr>
      <w:r>
        <w:rPr>
          <w:rFonts w:ascii="Garamond" w:hAnsi="Garamond" w:cs="Times Roman"/>
          <w:color w:val="000000"/>
        </w:rPr>
        <w:t xml:space="preserve">In realtà </w:t>
      </w:r>
      <w:r w:rsidR="00CC7B8C" w:rsidRPr="00FD56BB">
        <w:rPr>
          <w:rFonts w:ascii="Garamond" w:hAnsi="Garamond" w:cs="Times New Roman"/>
        </w:rPr>
        <w:t>la GM</w:t>
      </w:r>
      <w:r w:rsidR="0062110E">
        <w:rPr>
          <w:rFonts w:ascii="Garamond" w:hAnsi="Garamond" w:cs="Times New Roman"/>
        </w:rPr>
        <w:t xml:space="preserve">G stessa è una </w:t>
      </w:r>
      <w:r>
        <w:rPr>
          <w:rFonts w:ascii="Garamond" w:hAnsi="Garamond" w:cs="Times New Roman"/>
        </w:rPr>
        <w:t>“</w:t>
      </w:r>
      <w:r w:rsidR="0062110E">
        <w:rPr>
          <w:rFonts w:ascii="Garamond" w:hAnsi="Garamond" w:cs="Times New Roman"/>
        </w:rPr>
        <w:t>grande liturgia</w:t>
      </w:r>
      <w:r>
        <w:rPr>
          <w:rFonts w:ascii="Garamond" w:hAnsi="Garamond" w:cs="Times New Roman"/>
        </w:rPr>
        <w:t>”</w:t>
      </w:r>
      <w:r w:rsidR="00FD56BB">
        <w:rPr>
          <w:rFonts w:ascii="Garamond" w:hAnsi="Garamond" w:cs="Times New Roman"/>
        </w:rPr>
        <w:t>: l</w:t>
      </w:r>
      <w:r w:rsidR="00CC7B8C" w:rsidRPr="00FD56BB">
        <w:rPr>
          <w:rFonts w:ascii="Garamond" w:hAnsi="Garamond" w:cs="Times New Roman"/>
        </w:rPr>
        <w:t xml:space="preserve">a GMG </w:t>
      </w:r>
      <w:r w:rsidR="00FD56BB">
        <w:rPr>
          <w:rFonts w:ascii="Garamond" w:hAnsi="Garamond" w:cs="Times New Roman"/>
        </w:rPr>
        <w:t xml:space="preserve">infatti </w:t>
      </w:r>
      <w:r w:rsidR="00CC7B8C" w:rsidRPr="00FD56BB">
        <w:rPr>
          <w:rFonts w:ascii="Garamond" w:hAnsi="Garamond" w:cs="Times New Roman"/>
        </w:rPr>
        <w:t>è l’atto del partire, è l’arrivo con tutti i suoi riti, la sorpresa di entrare in una famiglia, la fila per i</w:t>
      </w:r>
      <w:r w:rsidR="005F4D81">
        <w:rPr>
          <w:rFonts w:ascii="Garamond" w:hAnsi="Garamond" w:cs="Times New Roman"/>
        </w:rPr>
        <w:t>l</w:t>
      </w:r>
      <w:r w:rsidR="00CC7B8C" w:rsidRPr="00FD56BB">
        <w:rPr>
          <w:rFonts w:ascii="Garamond" w:hAnsi="Garamond" w:cs="Times New Roman"/>
        </w:rPr>
        <w:t xml:space="preserve"> pranzo</w:t>
      </w:r>
      <w:r w:rsidR="005F4D81">
        <w:rPr>
          <w:rFonts w:ascii="Garamond" w:hAnsi="Garamond" w:cs="Times New Roman"/>
        </w:rPr>
        <w:t>…</w:t>
      </w:r>
    </w:p>
    <w:p w14:paraId="5524CF58" w14:textId="261863EB" w:rsidR="00CC7B8C" w:rsidRDefault="00CC7B8C" w:rsidP="006136C3">
      <w:pPr>
        <w:jc w:val="both"/>
        <w:rPr>
          <w:rFonts w:ascii="Garamond" w:hAnsi="Garamond" w:cs="Times New Roman"/>
        </w:rPr>
      </w:pPr>
      <w:r w:rsidRPr="0062110E">
        <w:rPr>
          <w:rFonts w:ascii="Garamond" w:hAnsi="Garamond" w:cs="Times New Roman"/>
        </w:rPr>
        <w:t>I diversi momenti liturgici sono significativi</w:t>
      </w:r>
      <w:r w:rsidR="00FA701D">
        <w:rPr>
          <w:rFonts w:ascii="Garamond" w:hAnsi="Garamond" w:cs="Times New Roman"/>
        </w:rPr>
        <w:t xml:space="preserve"> all’interno dei riti della GMG;</w:t>
      </w:r>
      <w:r w:rsidRPr="0062110E">
        <w:rPr>
          <w:rFonts w:ascii="Garamond" w:hAnsi="Garamond" w:cs="Times New Roman"/>
        </w:rPr>
        <w:t xml:space="preserve"> </w:t>
      </w:r>
      <w:r w:rsidR="00D939DD">
        <w:rPr>
          <w:rFonts w:ascii="Garamond" w:hAnsi="Garamond" w:cs="Times New Roman"/>
        </w:rPr>
        <w:t xml:space="preserve">è </w:t>
      </w:r>
      <w:r w:rsidR="00FA701D">
        <w:rPr>
          <w:rFonts w:ascii="Garamond" w:hAnsi="Garamond" w:cs="Times New Roman"/>
        </w:rPr>
        <w:t>i</w:t>
      </w:r>
      <w:r w:rsidRPr="0062110E">
        <w:rPr>
          <w:rFonts w:ascii="Garamond" w:hAnsi="Garamond" w:cs="Times New Roman"/>
        </w:rPr>
        <w:t>nteressante</w:t>
      </w:r>
      <w:r w:rsidR="00D939DD">
        <w:rPr>
          <w:rFonts w:ascii="Garamond" w:hAnsi="Garamond" w:cs="Times New Roman"/>
        </w:rPr>
        <w:t>, però,</w:t>
      </w:r>
      <w:r w:rsidRPr="0062110E">
        <w:rPr>
          <w:rFonts w:ascii="Garamond" w:hAnsi="Garamond" w:cs="Times New Roman"/>
        </w:rPr>
        <w:t xml:space="preserve"> che </w:t>
      </w:r>
      <w:r w:rsidR="00D939DD">
        <w:rPr>
          <w:rFonts w:ascii="Garamond" w:hAnsi="Garamond" w:cs="Times New Roman"/>
        </w:rPr>
        <w:t xml:space="preserve">proprio </w:t>
      </w:r>
      <w:r w:rsidRPr="0062110E">
        <w:rPr>
          <w:rFonts w:ascii="Garamond" w:hAnsi="Garamond" w:cs="Times New Roman"/>
        </w:rPr>
        <w:t>le celebrazioni eucaristiche risultano per molti giovani essere i momenti meno importanti.</w:t>
      </w:r>
      <w:r w:rsidR="00AF2B39">
        <w:rPr>
          <w:rFonts w:ascii="Garamond" w:hAnsi="Garamond" w:cs="Times New Roman"/>
        </w:rPr>
        <w:t xml:space="preserve"> </w:t>
      </w:r>
      <w:r w:rsidRPr="0062110E">
        <w:rPr>
          <w:rFonts w:ascii="Garamond" w:hAnsi="Garamond" w:cs="Times New Roman"/>
        </w:rPr>
        <w:t xml:space="preserve">Il grande rito della GMG è vissuto in modo molto forte, emotivo, </w:t>
      </w:r>
      <w:r w:rsidR="00150633">
        <w:rPr>
          <w:rFonts w:ascii="Garamond" w:hAnsi="Garamond" w:cs="Times New Roman"/>
        </w:rPr>
        <w:t>mentre le azioni liturgiche</w:t>
      </w:r>
      <w:r w:rsidRPr="00DA72B0">
        <w:rPr>
          <w:rFonts w:ascii="Garamond" w:hAnsi="Garamond" w:cs="Times New Roman"/>
        </w:rPr>
        <w:t xml:space="preserve"> sembr</w:t>
      </w:r>
      <w:r w:rsidR="007A1C66">
        <w:rPr>
          <w:rFonts w:ascii="Garamond" w:hAnsi="Garamond" w:cs="Times New Roman"/>
        </w:rPr>
        <w:t>ano essere vissute con distacco</w:t>
      </w:r>
      <w:r w:rsidRPr="00DA72B0">
        <w:rPr>
          <w:rFonts w:ascii="Garamond" w:hAnsi="Garamond" w:cs="Times New Roman"/>
        </w:rPr>
        <w:t xml:space="preserve"> e in</w:t>
      </w:r>
      <w:r w:rsidR="006136C3">
        <w:rPr>
          <w:rFonts w:ascii="Garamond" w:hAnsi="Garamond" w:cs="Times New Roman"/>
        </w:rPr>
        <w:t xml:space="preserve">differenza, più che partecipare i giovani </w:t>
      </w:r>
      <w:r w:rsidR="00C60915">
        <w:rPr>
          <w:rFonts w:ascii="Garamond" w:hAnsi="Garamond" w:cs="Times New Roman"/>
        </w:rPr>
        <w:t xml:space="preserve">vi </w:t>
      </w:r>
      <w:r w:rsidR="00D939DD">
        <w:rPr>
          <w:rFonts w:ascii="Garamond" w:hAnsi="Garamond" w:cs="Times New Roman"/>
        </w:rPr>
        <w:t>assistono</w:t>
      </w:r>
      <w:r w:rsidR="006136C3">
        <w:rPr>
          <w:rFonts w:ascii="Garamond" w:hAnsi="Garamond" w:cs="Times New Roman"/>
        </w:rPr>
        <w:t xml:space="preserve">. </w:t>
      </w:r>
    </w:p>
    <w:p w14:paraId="2D018780" w14:textId="77777777" w:rsidR="006136C3" w:rsidRPr="00DA72B0" w:rsidRDefault="006136C3" w:rsidP="006136C3">
      <w:pPr>
        <w:jc w:val="both"/>
        <w:rPr>
          <w:rFonts w:ascii="Garamond" w:hAnsi="Garamond" w:cs="Times New Roman"/>
          <w:b/>
        </w:rPr>
      </w:pPr>
    </w:p>
    <w:p w14:paraId="0033438E" w14:textId="09D8D053" w:rsidR="00CC7B8C" w:rsidRPr="00DA72B0" w:rsidRDefault="00CC7B8C" w:rsidP="00CC7B8C">
      <w:pPr>
        <w:ind w:firstLine="284"/>
        <w:jc w:val="both"/>
        <w:rPr>
          <w:rFonts w:ascii="Garamond" w:hAnsi="Garamond" w:cs="Times New Roman"/>
          <w:sz w:val="20"/>
        </w:rPr>
      </w:pPr>
      <w:r w:rsidRPr="00DA72B0">
        <w:rPr>
          <w:rFonts w:ascii="Garamond" w:hAnsi="Garamond" w:cs="Times New Roman"/>
          <w:sz w:val="20"/>
        </w:rPr>
        <w:t>Così la liturgia alla GMG, benché vengano assicurate le migliori condizioni, rischia di riportare i giovani indietro: a una rappresentazione di chiesa dove ognuno è soltanto discente e non co-protagonista; a un’immagine di liturgia come rito a cui si assiste (per ascoltare la messa), fino al punto che non sia possibile per tutti – a una messa con il papa- ricevere l’eucarestia e si venga invitati a fare la comunione spirituale, per poi arrivare a chiedere di riceverla più tardi, bussando alle porte delle parrocchie mentre si fa ritorno al proprio pullman: è stato il caso della GMG di Madrid il 21 agosto 2011</w:t>
      </w:r>
      <w:r w:rsidR="00150633">
        <w:rPr>
          <w:rStyle w:val="Rimandonotaapidipagina"/>
          <w:rFonts w:ascii="Garamond" w:hAnsi="Garamond" w:cs="Times New Roman"/>
          <w:sz w:val="20"/>
        </w:rPr>
        <w:footnoteReference w:id="16"/>
      </w:r>
      <w:r w:rsidRPr="00DA72B0">
        <w:rPr>
          <w:rFonts w:ascii="Garamond" w:hAnsi="Garamond" w:cs="Times New Roman"/>
          <w:sz w:val="20"/>
        </w:rPr>
        <w:t>.</w:t>
      </w:r>
    </w:p>
    <w:p w14:paraId="4C5C09E6" w14:textId="77777777" w:rsidR="00CC7B8C" w:rsidRPr="00DA72B0" w:rsidRDefault="00CC7B8C" w:rsidP="00CC7B8C">
      <w:pPr>
        <w:pStyle w:val="NormaleWeb"/>
        <w:spacing w:before="0" w:beforeAutospacing="0" w:after="0" w:afterAutospacing="0"/>
        <w:jc w:val="both"/>
        <w:rPr>
          <w:rFonts w:ascii="Garamond" w:hAnsi="Garamond"/>
          <w:b/>
          <w:sz w:val="22"/>
          <w:szCs w:val="22"/>
        </w:rPr>
      </w:pPr>
    </w:p>
    <w:p w14:paraId="01F49B1E" w14:textId="05EB0A63" w:rsidR="00CC7B8C" w:rsidRDefault="00655DDC" w:rsidP="00CC7B8C">
      <w:pPr>
        <w:pStyle w:val="NormaleWeb"/>
        <w:spacing w:before="0" w:beforeAutospacing="0" w:after="0" w:afterAutospacing="0"/>
        <w:jc w:val="both"/>
        <w:rPr>
          <w:rFonts w:ascii="Garamond" w:hAnsi="Garamond"/>
          <w:b/>
          <w:sz w:val="24"/>
          <w:szCs w:val="22"/>
        </w:rPr>
      </w:pPr>
      <w:r>
        <w:rPr>
          <w:rFonts w:ascii="Garamond" w:hAnsi="Garamond"/>
          <w:b/>
          <w:sz w:val="24"/>
          <w:szCs w:val="22"/>
        </w:rPr>
        <w:t>3</w:t>
      </w:r>
      <w:r w:rsidR="00CC7B8C" w:rsidRPr="00150633">
        <w:rPr>
          <w:rFonts w:ascii="Garamond" w:hAnsi="Garamond"/>
          <w:b/>
          <w:sz w:val="24"/>
          <w:szCs w:val="22"/>
        </w:rPr>
        <w:t xml:space="preserve">. </w:t>
      </w:r>
      <w:r w:rsidR="00450E33">
        <w:rPr>
          <w:rFonts w:ascii="Garamond" w:hAnsi="Garamond"/>
          <w:b/>
          <w:sz w:val="24"/>
          <w:szCs w:val="22"/>
        </w:rPr>
        <w:t xml:space="preserve">Per una partecipazione attiva dei giovani: riscoprire le </w:t>
      </w:r>
      <w:r w:rsidR="00E913E6" w:rsidRPr="00150633">
        <w:rPr>
          <w:rFonts w:ascii="Garamond" w:hAnsi="Garamond"/>
          <w:b/>
          <w:sz w:val="24"/>
          <w:szCs w:val="22"/>
        </w:rPr>
        <w:t>verità dimenticate della liturgia</w:t>
      </w:r>
    </w:p>
    <w:p w14:paraId="585AF563" w14:textId="77777777" w:rsidR="00450E33" w:rsidRPr="00150633" w:rsidRDefault="00450E33" w:rsidP="00CC7B8C">
      <w:pPr>
        <w:pStyle w:val="NormaleWeb"/>
        <w:spacing w:before="0" w:beforeAutospacing="0" w:after="0" w:afterAutospacing="0"/>
        <w:jc w:val="both"/>
        <w:rPr>
          <w:rFonts w:ascii="Garamond" w:hAnsi="Garamond"/>
          <w:b/>
          <w:sz w:val="24"/>
          <w:szCs w:val="22"/>
        </w:rPr>
      </w:pPr>
    </w:p>
    <w:p w14:paraId="7679E759" w14:textId="4845DF90" w:rsidR="00CC7B8C" w:rsidRPr="00150633" w:rsidRDefault="00E913E6" w:rsidP="00E913E6">
      <w:pPr>
        <w:jc w:val="both"/>
        <w:rPr>
          <w:rFonts w:ascii="Garamond" w:hAnsi="Garamond"/>
          <w:szCs w:val="22"/>
        </w:rPr>
      </w:pPr>
      <w:r w:rsidRPr="00150633">
        <w:rPr>
          <w:rFonts w:ascii="Garamond" w:hAnsi="Garamond"/>
          <w:szCs w:val="22"/>
        </w:rPr>
        <w:t xml:space="preserve">Alla luce dei dati acquisiti sembra che la domanda di </w:t>
      </w:r>
      <w:r w:rsidR="00150633" w:rsidRPr="00150633">
        <w:rPr>
          <w:rFonts w:ascii="Garamond" w:hAnsi="Garamond"/>
          <w:szCs w:val="22"/>
        </w:rPr>
        <w:t>riti religiosi</w:t>
      </w:r>
      <w:r w:rsidRPr="00150633">
        <w:rPr>
          <w:rFonts w:ascii="Garamond" w:hAnsi="Garamond"/>
          <w:szCs w:val="22"/>
        </w:rPr>
        <w:t xml:space="preserve"> capaci di nutrire la mente e il corpo sia ancora presente ne</w:t>
      </w:r>
      <w:r w:rsidR="00C60915">
        <w:rPr>
          <w:rFonts w:ascii="Garamond" w:hAnsi="Garamond"/>
          <w:szCs w:val="22"/>
        </w:rPr>
        <w:t xml:space="preserve">gli adolescenti e nei giovani. </w:t>
      </w:r>
      <w:r w:rsidR="00150633" w:rsidRPr="00150633">
        <w:rPr>
          <w:rFonts w:ascii="Garamond" w:hAnsi="Garamond"/>
          <w:szCs w:val="22"/>
        </w:rPr>
        <w:t>F</w:t>
      </w:r>
      <w:r w:rsidR="00150633">
        <w:rPr>
          <w:rFonts w:ascii="Garamond" w:hAnsi="Garamond"/>
          <w:szCs w:val="22"/>
        </w:rPr>
        <w:t>orse</w:t>
      </w:r>
      <w:r w:rsidR="00C60915">
        <w:rPr>
          <w:rFonts w:ascii="Garamond" w:hAnsi="Garamond"/>
          <w:szCs w:val="22"/>
        </w:rPr>
        <w:t>,</w:t>
      </w:r>
      <w:r w:rsidR="00150633">
        <w:rPr>
          <w:rFonts w:ascii="Garamond" w:hAnsi="Garamond"/>
          <w:szCs w:val="22"/>
        </w:rPr>
        <w:t xml:space="preserve"> per intercettare tale domanda</w:t>
      </w:r>
      <w:r w:rsidR="00C60915">
        <w:rPr>
          <w:rFonts w:ascii="Garamond" w:hAnsi="Garamond"/>
          <w:szCs w:val="22"/>
        </w:rPr>
        <w:t>,</w:t>
      </w:r>
      <w:r w:rsidRPr="00150633">
        <w:rPr>
          <w:rFonts w:ascii="Garamond" w:hAnsi="Garamond"/>
          <w:szCs w:val="22"/>
        </w:rPr>
        <w:t xml:space="preserve"> </w:t>
      </w:r>
      <w:r w:rsidR="00450E33">
        <w:rPr>
          <w:rFonts w:ascii="Garamond" w:hAnsi="Garamond"/>
          <w:szCs w:val="22"/>
        </w:rPr>
        <w:t>e quindi per fare in modo che i giovani possano partecipare attivamente ai riti cristiani</w:t>
      </w:r>
      <w:r w:rsidR="00450E33">
        <w:rPr>
          <w:rStyle w:val="Rimandonotaapidipagina"/>
          <w:rFonts w:ascii="Garamond" w:hAnsi="Garamond"/>
          <w:szCs w:val="22"/>
        </w:rPr>
        <w:footnoteReference w:id="17"/>
      </w:r>
      <w:r w:rsidR="00450E33">
        <w:rPr>
          <w:rFonts w:ascii="Garamond" w:hAnsi="Garamond"/>
          <w:szCs w:val="22"/>
        </w:rPr>
        <w:t xml:space="preserve">, è necessario </w:t>
      </w:r>
      <w:r w:rsidRPr="00150633">
        <w:rPr>
          <w:rFonts w:ascii="Garamond" w:hAnsi="Garamond"/>
          <w:szCs w:val="22"/>
        </w:rPr>
        <w:t>ris</w:t>
      </w:r>
      <w:r w:rsidR="006136C3" w:rsidRPr="00150633">
        <w:rPr>
          <w:rFonts w:ascii="Garamond" w:hAnsi="Garamond"/>
          <w:szCs w:val="22"/>
        </w:rPr>
        <w:t>c</w:t>
      </w:r>
      <w:r w:rsidRPr="00150633">
        <w:rPr>
          <w:rFonts w:ascii="Garamond" w:hAnsi="Garamond"/>
          <w:szCs w:val="22"/>
        </w:rPr>
        <w:t>oprire alcune ve</w:t>
      </w:r>
      <w:r w:rsidR="00C60915">
        <w:rPr>
          <w:rFonts w:ascii="Garamond" w:hAnsi="Garamond"/>
          <w:szCs w:val="22"/>
        </w:rPr>
        <w:t>rità dimenticate della liturgia</w:t>
      </w:r>
      <w:r w:rsidRPr="00150633">
        <w:rPr>
          <w:rFonts w:ascii="Garamond" w:hAnsi="Garamond"/>
          <w:szCs w:val="22"/>
        </w:rPr>
        <w:t xml:space="preserve"> </w:t>
      </w:r>
      <w:r w:rsidR="00C60915">
        <w:rPr>
          <w:rFonts w:ascii="Garamond" w:hAnsi="Garamond"/>
          <w:szCs w:val="22"/>
        </w:rPr>
        <w:t>-</w:t>
      </w:r>
      <w:r w:rsidRPr="00150633">
        <w:rPr>
          <w:rFonts w:ascii="Garamond" w:hAnsi="Garamond"/>
          <w:szCs w:val="22"/>
        </w:rPr>
        <w:t xml:space="preserve">che in luoghi come </w:t>
      </w:r>
      <w:proofErr w:type="spellStart"/>
      <w:r w:rsidRPr="00150633">
        <w:rPr>
          <w:rFonts w:ascii="Garamond" w:hAnsi="Garamond"/>
          <w:szCs w:val="22"/>
        </w:rPr>
        <w:t>Taizé</w:t>
      </w:r>
      <w:proofErr w:type="spellEnd"/>
      <w:r w:rsidR="00150633">
        <w:rPr>
          <w:rFonts w:ascii="Garamond" w:hAnsi="Garamond"/>
          <w:szCs w:val="22"/>
        </w:rPr>
        <w:t xml:space="preserve"> invece sono vive</w:t>
      </w:r>
      <w:r w:rsidR="00C60915">
        <w:rPr>
          <w:rFonts w:ascii="Garamond" w:hAnsi="Garamond"/>
          <w:szCs w:val="22"/>
        </w:rPr>
        <w:t>-</w:t>
      </w:r>
      <w:r w:rsidR="00150633">
        <w:rPr>
          <w:rFonts w:ascii="Garamond" w:hAnsi="Garamond"/>
          <w:szCs w:val="22"/>
        </w:rPr>
        <w:t xml:space="preserve">, alla luce delle quali individuare </w:t>
      </w:r>
      <w:r w:rsidR="006E128A">
        <w:rPr>
          <w:rFonts w:ascii="Garamond" w:hAnsi="Garamond"/>
          <w:szCs w:val="22"/>
        </w:rPr>
        <w:t xml:space="preserve">possibili </w:t>
      </w:r>
      <w:r w:rsidR="00150633">
        <w:rPr>
          <w:rFonts w:ascii="Garamond" w:hAnsi="Garamond"/>
          <w:szCs w:val="22"/>
        </w:rPr>
        <w:t>percorsi di pastorale liturgica.</w:t>
      </w:r>
      <w:r w:rsidRPr="00150633">
        <w:rPr>
          <w:rFonts w:ascii="Garamond" w:hAnsi="Garamond"/>
          <w:szCs w:val="22"/>
        </w:rPr>
        <w:t xml:space="preserve"> </w:t>
      </w:r>
    </w:p>
    <w:p w14:paraId="3DAD32B3" w14:textId="6D1D75B5" w:rsidR="00CC7B8C" w:rsidRDefault="00CC7B8C" w:rsidP="00CC7B8C">
      <w:pPr>
        <w:jc w:val="both"/>
        <w:rPr>
          <w:rFonts w:ascii="Garamond" w:hAnsi="Garamond"/>
          <w:i/>
          <w:szCs w:val="22"/>
        </w:rPr>
      </w:pPr>
    </w:p>
    <w:p w14:paraId="74C0A666" w14:textId="77777777" w:rsidR="00703F77" w:rsidRPr="00150633" w:rsidRDefault="00703F77" w:rsidP="00CC7B8C">
      <w:pPr>
        <w:jc w:val="both"/>
        <w:rPr>
          <w:rFonts w:ascii="Garamond" w:hAnsi="Garamond"/>
          <w:i/>
          <w:szCs w:val="22"/>
        </w:rPr>
      </w:pPr>
    </w:p>
    <w:p w14:paraId="387ED020" w14:textId="77777777" w:rsidR="00CC7B8C" w:rsidRPr="00150633" w:rsidRDefault="00CC7B8C" w:rsidP="00CC7B8C">
      <w:pPr>
        <w:jc w:val="both"/>
        <w:rPr>
          <w:rFonts w:ascii="Garamond" w:hAnsi="Garamond"/>
          <w:i/>
          <w:szCs w:val="22"/>
        </w:rPr>
      </w:pPr>
      <w:r w:rsidRPr="00150633">
        <w:rPr>
          <w:rFonts w:ascii="Garamond" w:hAnsi="Garamond"/>
          <w:i/>
          <w:szCs w:val="22"/>
        </w:rPr>
        <w:lastRenderedPageBreak/>
        <w:t>La rivelazione è corporea</w:t>
      </w:r>
    </w:p>
    <w:p w14:paraId="74031FF5" w14:textId="56CB49E0" w:rsidR="00CC7B8C" w:rsidRPr="00150633" w:rsidRDefault="004F7033" w:rsidP="00CC7B8C">
      <w:pPr>
        <w:jc w:val="both"/>
        <w:rPr>
          <w:rFonts w:ascii="Garamond" w:eastAsia="Garamond" w:hAnsi="Garamond" w:cs="Garamond"/>
          <w:szCs w:val="22"/>
        </w:rPr>
      </w:pPr>
      <w:r>
        <w:rPr>
          <w:rFonts w:ascii="Garamond" w:eastAsia="Garamond" w:hAnsi="Garamond" w:cs="Garamond"/>
          <w:szCs w:val="22"/>
        </w:rPr>
        <w:t>Innanzi tutto è necessario riscoprire la connotazione esperienziale della rivelazione</w:t>
      </w:r>
      <w:r w:rsidR="00CC7B8C" w:rsidRPr="00150633">
        <w:rPr>
          <w:rFonts w:ascii="Garamond" w:eastAsia="Garamond" w:hAnsi="Garamond" w:cs="Garamond"/>
          <w:szCs w:val="22"/>
        </w:rPr>
        <w:t xml:space="preserve">: non c’è nessuna rivelazione di Dio se l’uomo non ne ha una </w:t>
      </w:r>
      <w:r w:rsidR="00914DF8">
        <w:rPr>
          <w:rFonts w:ascii="Garamond" w:eastAsia="Garamond" w:hAnsi="Garamond" w:cs="Garamond"/>
          <w:szCs w:val="22"/>
        </w:rPr>
        <w:t>qualche percezione, cioè</w:t>
      </w:r>
      <w:r w:rsidR="00CC7B8C" w:rsidRPr="00150633">
        <w:rPr>
          <w:rFonts w:ascii="Garamond" w:eastAsia="Garamond" w:hAnsi="Garamond" w:cs="Garamond"/>
          <w:szCs w:val="22"/>
        </w:rPr>
        <w:t xml:space="preserve"> esperienza. </w:t>
      </w:r>
      <w:r w:rsidR="00CC7B8C" w:rsidRPr="00150633">
        <w:rPr>
          <w:rFonts w:ascii="Garamond" w:eastAsia="Garamond" w:hAnsi="Garamond" w:cs="Garamond"/>
          <w:i/>
          <w:szCs w:val="22"/>
        </w:rPr>
        <w:t>La rivelazione di Dio è l’esperienza del rivelarsi di Dio</w:t>
      </w:r>
      <w:r w:rsidR="00CC7B8C" w:rsidRPr="00150633">
        <w:rPr>
          <w:rFonts w:ascii="Garamond" w:eastAsia="Garamond" w:hAnsi="Garamond" w:cs="Garamond"/>
          <w:szCs w:val="22"/>
        </w:rPr>
        <w:t xml:space="preserve">. La fede cristiana è l’esperienza di Dio che si è rivelato in Cristo, e Dio nel suo rivelarsi si rende sensibile, assume un corpo. A un Dio che si fa corpo si può corrispondere solo con il proprio corpo; </w:t>
      </w:r>
      <w:r w:rsidR="00CC7B8C" w:rsidRPr="00150633">
        <w:rPr>
          <w:rFonts w:ascii="Garamond" w:hAnsi="Garamond" w:cs="Optima"/>
          <w:bCs/>
          <w:szCs w:val="22"/>
        </w:rPr>
        <w:t xml:space="preserve">il corpo - quindi la sensibilità - costituisce il luogo originario della rivelazione di Dio in Gesù Cristo. </w:t>
      </w:r>
    </w:p>
    <w:p w14:paraId="60AAABC3" w14:textId="132E5ED5" w:rsidR="00CC7B8C" w:rsidRPr="00150633" w:rsidRDefault="00CC7B8C" w:rsidP="00CC7B8C">
      <w:pPr>
        <w:jc w:val="both"/>
        <w:rPr>
          <w:rFonts w:ascii="Garamond" w:hAnsi="Garamond" w:cs="Optima"/>
          <w:bCs/>
          <w:szCs w:val="22"/>
        </w:rPr>
      </w:pPr>
      <w:r w:rsidRPr="00150633">
        <w:rPr>
          <w:rFonts w:ascii="Garamond" w:hAnsi="Garamond" w:cs="Optima"/>
          <w:bCs/>
          <w:szCs w:val="22"/>
        </w:rPr>
        <w:t>La liturgia ha il fondamento nel mistero dell’incarnazione: è il corpo rituale che permette al Dio incarnato e alla carne dell’uomo di incontrarsi. È nell’azione liturgica, che oggi possiamo esperire il Signore della vita; è nella liturgia che la realtà divina si fa visibile e tangibile nel nostro corpo</w:t>
      </w:r>
      <w:r w:rsidR="005C663D">
        <w:rPr>
          <w:rStyle w:val="Rimandonotaapidipagina"/>
          <w:rFonts w:ascii="Garamond" w:hAnsi="Garamond" w:cs="Optima"/>
          <w:bCs/>
          <w:szCs w:val="22"/>
        </w:rPr>
        <w:footnoteReference w:id="18"/>
      </w:r>
      <w:r w:rsidRPr="00150633">
        <w:rPr>
          <w:rFonts w:ascii="Garamond" w:hAnsi="Garamond" w:cs="Optima"/>
          <w:bCs/>
          <w:szCs w:val="22"/>
        </w:rPr>
        <w:t xml:space="preserve">. </w:t>
      </w:r>
    </w:p>
    <w:p w14:paraId="0621263B" w14:textId="047F83D9" w:rsidR="00CC7B8C" w:rsidRPr="00150633" w:rsidRDefault="00CC7B8C" w:rsidP="00CC7B8C">
      <w:pPr>
        <w:jc w:val="both"/>
        <w:rPr>
          <w:rFonts w:ascii="Garamond" w:hAnsi="Garamond"/>
          <w:szCs w:val="22"/>
        </w:rPr>
      </w:pPr>
      <w:r w:rsidRPr="00150633">
        <w:rPr>
          <w:rFonts w:ascii="Garamond" w:hAnsi="Garamond"/>
          <w:szCs w:val="22"/>
        </w:rPr>
        <w:t>Il corpo, i sensi e le emozioni che essi procurano, si dimostrano, quindi, fondam</w:t>
      </w:r>
      <w:r w:rsidR="00477266" w:rsidRPr="00150633">
        <w:rPr>
          <w:rFonts w:ascii="Garamond" w:hAnsi="Garamond"/>
          <w:szCs w:val="22"/>
        </w:rPr>
        <w:t>e</w:t>
      </w:r>
      <w:r w:rsidR="005C663D">
        <w:rPr>
          <w:rFonts w:ascii="Garamond" w:hAnsi="Garamond"/>
          <w:szCs w:val="22"/>
        </w:rPr>
        <w:t>ntali per accedere al Mistero;</w:t>
      </w:r>
      <w:r w:rsidR="00477266" w:rsidRPr="00150633">
        <w:rPr>
          <w:rFonts w:ascii="Garamond" w:hAnsi="Garamond"/>
          <w:szCs w:val="22"/>
        </w:rPr>
        <w:t xml:space="preserve"> di questo la pastorale liturgica deve tener conto</w:t>
      </w:r>
      <w:r w:rsidR="005C663D">
        <w:rPr>
          <w:rFonts w:ascii="Garamond" w:hAnsi="Garamond"/>
          <w:szCs w:val="22"/>
        </w:rPr>
        <w:t>, evitando percorsi di formazione intellettualisti</w:t>
      </w:r>
      <w:r w:rsidR="00C60915">
        <w:rPr>
          <w:rFonts w:ascii="Garamond" w:hAnsi="Garamond"/>
          <w:szCs w:val="22"/>
        </w:rPr>
        <w:t>ci e razionalistici,</w:t>
      </w:r>
      <w:r w:rsidR="005C663D">
        <w:rPr>
          <w:rFonts w:ascii="Garamond" w:hAnsi="Garamond"/>
          <w:szCs w:val="22"/>
        </w:rPr>
        <w:t xml:space="preserve"> sbilanciati s</w:t>
      </w:r>
      <w:r w:rsidR="00C60915">
        <w:rPr>
          <w:rFonts w:ascii="Garamond" w:hAnsi="Garamond"/>
          <w:szCs w:val="22"/>
        </w:rPr>
        <w:t>ulla spiegazione della liturgia e non sull’iniziaz</w:t>
      </w:r>
      <w:r w:rsidR="00914DF8">
        <w:rPr>
          <w:rFonts w:ascii="Garamond" w:hAnsi="Garamond"/>
          <w:szCs w:val="22"/>
        </w:rPr>
        <w:t>ione alla liturgia attraverso l’agire rituale</w:t>
      </w:r>
      <w:r w:rsidR="00C60915">
        <w:rPr>
          <w:rFonts w:ascii="Garamond" w:hAnsi="Garamond"/>
          <w:szCs w:val="22"/>
        </w:rPr>
        <w:t xml:space="preserve"> stesso.</w:t>
      </w:r>
    </w:p>
    <w:p w14:paraId="4379EC71" w14:textId="77777777" w:rsidR="00CC7B8C" w:rsidRPr="00150633" w:rsidRDefault="00CC7B8C" w:rsidP="00CC7B8C">
      <w:pPr>
        <w:rPr>
          <w:rFonts w:ascii="Garamond" w:hAnsi="Garamond"/>
          <w:szCs w:val="22"/>
        </w:rPr>
      </w:pPr>
    </w:p>
    <w:p w14:paraId="37708843" w14:textId="77777777" w:rsidR="00CC7B8C" w:rsidRPr="00150633" w:rsidRDefault="00CC7B8C" w:rsidP="00CC7B8C">
      <w:pPr>
        <w:jc w:val="both"/>
        <w:rPr>
          <w:rFonts w:ascii="Garamond" w:hAnsi="Garamond"/>
          <w:i/>
          <w:szCs w:val="22"/>
        </w:rPr>
      </w:pPr>
      <w:r w:rsidRPr="00150633">
        <w:rPr>
          <w:rFonts w:ascii="Garamond" w:hAnsi="Garamond"/>
          <w:i/>
          <w:szCs w:val="22"/>
        </w:rPr>
        <w:t>La liturgia è relazione</w:t>
      </w:r>
    </w:p>
    <w:p w14:paraId="1156C51C" w14:textId="77777777" w:rsidR="005C663D" w:rsidRDefault="00CC7B8C" w:rsidP="00CC7B8C">
      <w:pPr>
        <w:jc w:val="both"/>
        <w:rPr>
          <w:rFonts w:ascii="Garamond" w:hAnsi="Garamond"/>
          <w:szCs w:val="22"/>
        </w:rPr>
      </w:pPr>
      <w:r w:rsidRPr="00150633">
        <w:rPr>
          <w:rFonts w:ascii="Garamond" w:hAnsi="Garamond"/>
          <w:szCs w:val="22"/>
        </w:rPr>
        <w:t xml:space="preserve">La liturgia, attraverso l’esteriorità corporea, in una azione assolutamente gratuita, “inutile”, </w:t>
      </w:r>
      <w:r w:rsidR="005C663D">
        <w:rPr>
          <w:rFonts w:ascii="Garamond" w:hAnsi="Garamond"/>
          <w:szCs w:val="22"/>
        </w:rPr>
        <w:t xml:space="preserve">che </w:t>
      </w:r>
      <w:r w:rsidRPr="00150633">
        <w:rPr>
          <w:rFonts w:ascii="Garamond" w:hAnsi="Garamond"/>
          <w:szCs w:val="22"/>
        </w:rPr>
        <w:t xml:space="preserve">ci invita alla relazione con Cristo e con la Chiesa. </w:t>
      </w:r>
      <w:r w:rsidR="00E97F3B" w:rsidRPr="00150633">
        <w:rPr>
          <w:rFonts w:ascii="Garamond" w:hAnsi="Garamond"/>
          <w:szCs w:val="22"/>
        </w:rPr>
        <w:t xml:space="preserve"> </w:t>
      </w:r>
      <w:r w:rsidRPr="00150633">
        <w:rPr>
          <w:rFonts w:ascii="Garamond" w:hAnsi="Garamond"/>
          <w:szCs w:val="22"/>
        </w:rPr>
        <w:t>Attraverso la relazione tra persone “in carne ed ossa” che agiscono, la liturgia diviene una esper</w:t>
      </w:r>
      <w:r w:rsidR="00477266" w:rsidRPr="00150633">
        <w:rPr>
          <w:rFonts w:ascii="Garamond" w:hAnsi="Garamond"/>
          <w:szCs w:val="22"/>
        </w:rPr>
        <w:t xml:space="preserve">ienza di spiritualità profonda. </w:t>
      </w:r>
      <w:r w:rsidRPr="00150633">
        <w:rPr>
          <w:rFonts w:ascii="Garamond" w:hAnsi="Garamond"/>
          <w:szCs w:val="22"/>
        </w:rPr>
        <w:t xml:space="preserve">In una società così individualista </w:t>
      </w:r>
      <w:r w:rsidR="005C663D">
        <w:rPr>
          <w:rFonts w:ascii="Garamond" w:hAnsi="Garamond"/>
          <w:szCs w:val="22"/>
        </w:rPr>
        <w:t>i riti cristiani</w:t>
      </w:r>
      <w:r w:rsidRPr="00150633">
        <w:rPr>
          <w:rFonts w:ascii="Garamond" w:hAnsi="Garamond"/>
          <w:szCs w:val="22"/>
        </w:rPr>
        <w:t xml:space="preserve"> rappresenta</w:t>
      </w:r>
      <w:r w:rsidR="005C663D">
        <w:rPr>
          <w:rFonts w:ascii="Garamond" w:hAnsi="Garamond"/>
          <w:szCs w:val="22"/>
        </w:rPr>
        <w:t xml:space="preserve">no una “risorsa educativa”: educano a far </w:t>
      </w:r>
      <w:r w:rsidRPr="00150633">
        <w:rPr>
          <w:rFonts w:ascii="Garamond" w:hAnsi="Garamond"/>
          <w:szCs w:val="22"/>
        </w:rPr>
        <w:t>spazio all’altro, ad andargli incontro (es. il gesto di pace), a pregare con lo stesso ritmo di chi è accanto, ad agire insieme a tutta l’assemblea, a fare nostre le sofferenze di coloro che sono nel bisogno</w:t>
      </w:r>
      <w:r w:rsidR="005C663D">
        <w:rPr>
          <w:rFonts w:ascii="Garamond" w:hAnsi="Garamond"/>
          <w:szCs w:val="22"/>
        </w:rPr>
        <w:t>…</w:t>
      </w:r>
      <w:r w:rsidRPr="00150633">
        <w:rPr>
          <w:rFonts w:ascii="Garamond" w:hAnsi="Garamond"/>
          <w:szCs w:val="22"/>
        </w:rPr>
        <w:t xml:space="preserve"> </w:t>
      </w:r>
    </w:p>
    <w:p w14:paraId="38D305FA" w14:textId="77777777" w:rsidR="005C663D" w:rsidRDefault="00CC7B8C" w:rsidP="005C663D">
      <w:pPr>
        <w:jc w:val="both"/>
        <w:rPr>
          <w:rFonts w:ascii="Garamond" w:hAnsi="Garamond"/>
          <w:szCs w:val="22"/>
        </w:rPr>
      </w:pPr>
      <w:r w:rsidRPr="00150633">
        <w:rPr>
          <w:rFonts w:ascii="Garamond" w:hAnsi="Garamond"/>
          <w:szCs w:val="22"/>
        </w:rPr>
        <w:t>La liturgia potrebbe aiutare i giovani a riscoprire la bellezza della relazione con</w:t>
      </w:r>
      <w:r w:rsidR="005C663D">
        <w:rPr>
          <w:rFonts w:ascii="Garamond" w:hAnsi="Garamond"/>
          <w:szCs w:val="22"/>
        </w:rPr>
        <w:t xml:space="preserve"> il prossimo</w:t>
      </w:r>
      <w:r w:rsidRPr="00150633">
        <w:rPr>
          <w:rFonts w:ascii="Garamond" w:hAnsi="Garamond"/>
          <w:szCs w:val="22"/>
        </w:rPr>
        <w:t>, uscendo dall’individualismo in cui “son</w:t>
      </w:r>
      <w:r w:rsidR="005C663D">
        <w:rPr>
          <w:rFonts w:ascii="Garamond" w:hAnsi="Garamond"/>
          <w:szCs w:val="22"/>
        </w:rPr>
        <w:t>o immersi” nella cultura contemporanea.</w:t>
      </w:r>
      <w:r w:rsidRPr="00150633">
        <w:rPr>
          <w:rFonts w:ascii="Garamond" w:hAnsi="Garamond"/>
          <w:szCs w:val="22"/>
        </w:rPr>
        <w:t xml:space="preserve"> </w:t>
      </w:r>
    </w:p>
    <w:p w14:paraId="7A235724" w14:textId="1092B10C" w:rsidR="005C663D" w:rsidRPr="00150633" w:rsidRDefault="005C663D" w:rsidP="005C663D">
      <w:pPr>
        <w:jc w:val="both"/>
        <w:rPr>
          <w:rFonts w:ascii="Garamond" w:hAnsi="Garamond"/>
          <w:szCs w:val="22"/>
        </w:rPr>
      </w:pPr>
      <w:r>
        <w:rPr>
          <w:rFonts w:ascii="Garamond" w:hAnsi="Garamond"/>
          <w:szCs w:val="22"/>
        </w:rPr>
        <w:t xml:space="preserve">Alla luce di ciò </w:t>
      </w:r>
      <w:r w:rsidRPr="00150633">
        <w:rPr>
          <w:rFonts w:ascii="Garamond" w:hAnsi="Garamond"/>
          <w:szCs w:val="22"/>
        </w:rPr>
        <w:t>do</w:t>
      </w:r>
      <w:r>
        <w:rPr>
          <w:rFonts w:ascii="Garamond" w:hAnsi="Garamond"/>
          <w:szCs w:val="22"/>
        </w:rPr>
        <w:t xml:space="preserve">vremmo forse </w:t>
      </w:r>
      <w:r w:rsidRPr="00150633">
        <w:rPr>
          <w:rFonts w:ascii="Garamond" w:hAnsi="Garamond"/>
          <w:szCs w:val="22"/>
        </w:rPr>
        <w:t>chiederci se vi è una effettiva cura delle relaz</w:t>
      </w:r>
      <w:r>
        <w:rPr>
          <w:rFonts w:ascii="Garamond" w:hAnsi="Garamond"/>
          <w:szCs w:val="22"/>
        </w:rPr>
        <w:t xml:space="preserve">ioni nella comunità ecclesiale, se questa è luogo nel quale i giovani vengono veramente accolti, se in essa si vive la carità fraterna. </w:t>
      </w:r>
    </w:p>
    <w:p w14:paraId="1F9FE287" w14:textId="0D2B2205" w:rsidR="00CC7B8C" w:rsidRPr="00150633" w:rsidRDefault="00CC7B8C" w:rsidP="00CC7B8C">
      <w:pPr>
        <w:jc w:val="both"/>
        <w:rPr>
          <w:rFonts w:ascii="Garamond" w:hAnsi="Garamond"/>
          <w:szCs w:val="22"/>
        </w:rPr>
      </w:pPr>
    </w:p>
    <w:p w14:paraId="3FF54C9D" w14:textId="77777777" w:rsidR="00CC7B8C" w:rsidRPr="00150633" w:rsidRDefault="00CC7B8C" w:rsidP="00CC7B8C">
      <w:pPr>
        <w:jc w:val="both"/>
        <w:rPr>
          <w:rFonts w:ascii="Garamond" w:hAnsi="Garamond"/>
          <w:i/>
          <w:szCs w:val="22"/>
        </w:rPr>
      </w:pPr>
      <w:r w:rsidRPr="00150633">
        <w:rPr>
          <w:rFonts w:ascii="Garamond" w:hAnsi="Garamond"/>
          <w:i/>
          <w:szCs w:val="22"/>
        </w:rPr>
        <w:t>La liturgia è gratuità</w:t>
      </w:r>
    </w:p>
    <w:p w14:paraId="6480582F" w14:textId="45362656" w:rsidR="00CC7B8C" w:rsidRPr="007138C7" w:rsidRDefault="00CC7B8C" w:rsidP="00477266">
      <w:pPr>
        <w:jc w:val="both"/>
        <w:rPr>
          <w:rFonts w:ascii="Garamond" w:hAnsi="Garamond"/>
          <w:szCs w:val="22"/>
        </w:rPr>
      </w:pPr>
      <w:r w:rsidRPr="00150633">
        <w:rPr>
          <w:rFonts w:ascii="Garamond" w:hAnsi="Garamond"/>
          <w:szCs w:val="22"/>
        </w:rPr>
        <w:t>La liturgia ci invita alla gratuità, ci insegna la gratuità; riceviamo</w:t>
      </w:r>
      <w:r w:rsidR="005C663D">
        <w:rPr>
          <w:rFonts w:ascii="Garamond" w:hAnsi="Garamond"/>
          <w:szCs w:val="22"/>
        </w:rPr>
        <w:t xml:space="preserve"> in essa</w:t>
      </w:r>
      <w:r w:rsidRPr="00150633">
        <w:rPr>
          <w:rFonts w:ascii="Garamond" w:hAnsi="Garamond"/>
          <w:szCs w:val="22"/>
        </w:rPr>
        <w:t xml:space="preserve"> il dono della salvezza, dell’incontro con Dio e con gli altri. </w:t>
      </w:r>
      <w:r w:rsidR="00477266" w:rsidRPr="00150633">
        <w:rPr>
          <w:rFonts w:ascii="Garamond" w:hAnsi="Garamond" w:cs="Times New Roman"/>
          <w:szCs w:val="22"/>
        </w:rPr>
        <w:t>A</w:t>
      </w:r>
      <w:r w:rsidRPr="00150633">
        <w:rPr>
          <w:rFonts w:ascii="Garamond" w:hAnsi="Garamond"/>
          <w:szCs w:val="22"/>
        </w:rPr>
        <w:t xml:space="preserve">ppare spesso come qualcosa senza </w:t>
      </w:r>
      <w:r w:rsidR="005C663D">
        <w:rPr>
          <w:rFonts w:ascii="Garamond" w:hAnsi="Garamond"/>
          <w:szCs w:val="22"/>
        </w:rPr>
        <w:t>“</w:t>
      </w:r>
      <w:r w:rsidRPr="00150633">
        <w:rPr>
          <w:rFonts w:ascii="Garamond" w:hAnsi="Garamond"/>
          <w:szCs w:val="22"/>
        </w:rPr>
        <w:t>scopo</w:t>
      </w:r>
      <w:r w:rsidR="005C663D">
        <w:rPr>
          <w:rFonts w:ascii="Garamond" w:hAnsi="Garamond"/>
          <w:szCs w:val="22"/>
        </w:rPr>
        <w:t>”</w:t>
      </w:r>
      <w:r w:rsidRPr="00150633">
        <w:rPr>
          <w:rFonts w:ascii="Garamond" w:hAnsi="Garamond"/>
          <w:szCs w:val="22"/>
        </w:rPr>
        <w:t xml:space="preserve">, senza senso, </w:t>
      </w:r>
      <w:r w:rsidR="00320395">
        <w:rPr>
          <w:rFonts w:ascii="Garamond" w:hAnsi="Garamond"/>
          <w:szCs w:val="22"/>
        </w:rPr>
        <w:t>una realtà complicata, inutile …</w:t>
      </w:r>
      <w:r w:rsidRPr="00150633">
        <w:rPr>
          <w:rFonts w:ascii="Garamond" w:hAnsi="Garamond"/>
          <w:szCs w:val="22"/>
        </w:rPr>
        <w:t xml:space="preserve"> artificiosa. In realtà </w:t>
      </w:r>
      <w:r w:rsidR="00465368">
        <w:rPr>
          <w:rFonts w:ascii="Garamond" w:hAnsi="Garamond"/>
          <w:szCs w:val="22"/>
        </w:rPr>
        <w:t xml:space="preserve">l’azione rituale </w:t>
      </w:r>
      <w:r w:rsidRPr="00150633">
        <w:rPr>
          <w:rFonts w:ascii="Garamond" w:hAnsi="Garamond"/>
          <w:szCs w:val="22"/>
        </w:rPr>
        <w:t>non produce nulla in termini economici, ma off</w:t>
      </w:r>
      <w:r w:rsidRPr="007138C7">
        <w:rPr>
          <w:rFonts w:ascii="Garamond" w:hAnsi="Garamond"/>
          <w:szCs w:val="22"/>
        </w:rPr>
        <w:t xml:space="preserve">re un senso alla nostra esistenza. </w:t>
      </w:r>
    </w:p>
    <w:p w14:paraId="2AC3DE30" w14:textId="08984A7D" w:rsidR="00CC7B8C" w:rsidRPr="00150633" w:rsidRDefault="00465368" w:rsidP="00CC7B8C">
      <w:pPr>
        <w:jc w:val="both"/>
        <w:rPr>
          <w:rFonts w:ascii="Garamond" w:hAnsi="Garamond"/>
          <w:szCs w:val="22"/>
        </w:rPr>
      </w:pPr>
      <w:r w:rsidRPr="007138C7">
        <w:rPr>
          <w:rFonts w:ascii="Garamond" w:hAnsi="Garamond"/>
          <w:szCs w:val="22"/>
        </w:rPr>
        <w:t xml:space="preserve">Oggi, </w:t>
      </w:r>
      <w:r w:rsidR="005C663D" w:rsidRPr="007138C7">
        <w:rPr>
          <w:rFonts w:ascii="Garamond" w:hAnsi="Garamond"/>
          <w:szCs w:val="22"/>
        </w:rPr>
        <w:t xml:space="preserve">le logiche produttive sono fortemente impresse nella nostra </w:t>
      </w:r>
      <w:r w:rsidR="003C221F">
        <w:rPr>
          <w:rFonts w:ascii="Garamond" w:hAnsi="Garamond"/>
          <w:szCs w:val="22"/>
        </w:rPr>
        <w:t>esistenza</w:t>
      </w:r>
      <w:r w:rsidR="005C663D" w:rsidRPr="007138C7">
        <w:rPr>
          <w:rFonts w:ascii="Garamond" w:hAnsi="Garamond"/>
          <w:szCs w:val="22"/>
        </w:rPr>
        <w:t xml:space="preserve">, e non </w:t>
      </w:r>
      <w:r w:rsidR="003C221F">
        <w:rPr>
          <w:rFonts w:ascii="Garamond" w:hAnsi="Garamond"/>
          <w:szCs w:val="22"/>
        </w:rPr>
        <w:t>sostengono la</w:t>
      </w:r>
      <w:r w:rsidR="005C663D" w:rsidRPr="00150633">
        <w:rPr>
          <w:rFonts w:ascii="Garamond" w:hAnsi="Garamond"/>
          <w:szCs w:val="22"/>
        </w:rPr>
        <w:t xml:space="preserve"> logica della gratuità e del dono</w:t>
      </w:r>
      <w:r w:rsidR="003C221F">
        <w:rPr>
          <w:rFonts w:ascii="Garamond" w:hAnsi="Garamond"/>
          <w:szCs w:val="22"/>
        </w:rPr>
        <w:t>,</w:t>
      </w:r>
      <w:r w:rsidR="005C663D" w:rsidRPr="00150633">
        <w:rPr>
          <w:rFonts w:ascii="Garamond" w:hAnsi="Garamond"/>
          <w:szCs w:val="22"/>
        </w:rPr>
        <w:t xml:space="preserve"> che sono a fondamento del nostro celebrare. Per questo motivo, capita, che </w:t>
      </w:r>
      <w:r w:rsidR="003C221F">
        <w:rPr>
          <w:rFonts w:ascii="Garamond" w:hAnsi="Garamond"/>
          <w:szCs w:val="22"/>
        </w:rPr>
        <w:t xml:space="preserve">abbiamo l’impressione </w:t>
      </w:r>
      <w:r w:rsidR="005C663D" w:rsidRPr="00150633">
        <w:rPr>
          <w:rFonts w:ascii="Garamond" w:hAnsi="Garamond"/>
          <w:szCs w:val="22"/>
        </w:rPr>
        <w:t xml:space="preserve">di </w:t>
      </w:r>
      <w:r w:rsidR="003C221F">
        <w:rPr>
          <w:rFonts w:ascii="Garamond" w:hAnsi="Garamond"/>
          <w:szCs w:val="22"/>
        </w:rPr>
        <w:t>“</w:t>
      </w:r>
      <w:r w:rsidR="005C663D" w:rsidRPr="00150633">
        <w:rPr>
          <w:rFonts w:ascii="Garamond" w:hAnsi="Garamond"/>
          <w:szCs w:val="22"/>
        </w:rPr>
        <w:t>perdere tempo durante la preghier</w:t>
      </w:r>
      <w:r w:rsidR="00320395">
        <w:rPr>
          <w:rFonts w:ascii="Garamond" w:hAnsi="Garamond"/>
          <w:szCs w:val="22"/>
        </w:rPr>
        <w:t>a liturgica</w:t>
      </w:r>
      <w:r w:rsidR="003C221F">
        <w:rPr>
          <w:rFonts w:ascii="Garamond" w:hAnsi="Garamond"/>
          <w:szCs w:val="22"/>
        </w:rPr>
        <w:t>”</w:t>
      </w:r>
      <w:r w:rsidR="00320395">
        <w:rPr>
          <w:rFonts w:ascii="Garamond" w:hAnsi="Garamond"/>
          <w:szCs w:val="22"/>
        </w:rPr>
        <w:t>.</w:t>
      </w:r>
      <w:r w:rsidR="005C663D" w:rsidRPr="00150633">
        <w:rPr>
          <w:rFonts w:ascii="Garamond" w:hAnsi="Garamond"/>
          <w:szCs w:val="22"/>
        </w:rPr>
        <w:t xml:space="preserve"> </w:t>
      </w:r>
      <w:r w:rsidR="003C221F">
        <w:rPr>
          <w:rFonts w:ascii="Garamond" w:hAnsi="Garamond"/>
          <w:szCs w:val="22"/>
        </w:rPr>
        <w:t xml:space="preserve">È opportuno quindi, aiutare i giovani a vivere la preghiera liturgica non come mezzo </w:t>
      </w:r>
      <w:r w:rsidR="00F265E7">
        <w:rPr>
          <w:rFonts w:ascii="Garamond" w:hAnsi="Garamond"/>
          <w:szCs w:val="22"/>
        </w:rPr>
        <w:t xml:space="preserve">per ottenere qualcosa o come verifica del loro agire morale, ma come dono che </w:t>
      </w:r>
      <w:r w:rsidR="005C663D" w:rsidRPr="00150633">
        <w:rPr>
          <w:rFonts w:ascii="Garamond" w:hAnsi="Garamond"/>
          <w:i/>
          <w:szCs w:val="22"/>
        </w:rPr>
        <w:t>trasfigura</w:t>
      </w:r>
      <w:r w:rsidR="00F265E7">
        <w:rPr>
          <w:rFonts w:ascii="Garamond" w:hAnsi="Garamond"/>
          <w:szCs w:val="22"/>
        </w:rPr>
        <w:t xml:space="preserve"> l</w:t>
      </w:r>
      <w:r w:rsidR="00914DF8">
        <w:rPr>
          <w:rFonts w:ascii="Garamond" w:hAnsi="Garamond"/>
          <w:szCs w:val="22"/>
        </w:rPr>
        <w:t>’umano</w:t>
      </w:r>
      <w:r w:rsidR="00F265E7">
        <w:rPr>
          <w:rFonts w:ascii="Garamond" w:hAnsi="Garamond"/>
          <w:szCs w:val="22"/>
        </w:rPr>
        <w:t>.</w:t>
      </w:r>
    </w:p>
    <w:p w14:paraId="3AF8CABE" w14:textId="77777777" w:rsidR="00CC7B8C" w:rsidRPr="00150633" w:rsidRDefault="00CC7B8C" w:rsidP="00CC7B8C">
      <w:pPr>
        <w:jc w:val="both"/>
        <w:rPr>
          <w:rFonts w:ascii="Garamond" w:hAnsi="Garamond"/>
          <w:szCs w:val="22"/>
        </w:rPr>
      </w:pPr>
    </w:p>
    <w:p w14:paraId="7586AF9D" w14:textId="77777777" w:rsidR="00CC7B8C" w:rsidRPr="00150633" w:rsidRDefault="00CC7B8C" w:rsidP="00CC7B8C">
      <w:pPr>
        <w:rPr>
          <w:rFonts w:ascii="Garamond" w:hAnsi="Garamond"/>
          <w:i/>
          <w:szCs w:val="22"/>
        </w:rPr>
      </w:pPr>
      <w:r w:rsidRPr="00150633">
        <w:rPr>
          <w:rFonts w:ascii="Garamond" w:hAnsi="Garamond"/>
          <w:i/>
          <w:szCs w:val="22"/>
        </w:rPr>
        <w:t>La liturgia è emozione</w:t>
      </w:r>
    </w:p>
    <w:p w14:paraId="08C6AFC2" w14:textId="4E5BB681" w:rsidR="00A1026C" w:rsidRDefault="00A1026C" w:rsidP="00CC7B8C">
      <w:pPr>
        <w:jc w:val="both"/>
        <w:rPr>
          <w:rFonts w:ascii="Garamond" w:hAnsi="Garamond"/>
          <w:szCs w:val="22"/>
        </w:rPr>
      </w:pPr>
      <w:r>
        <w:rPr>
          <w:rFonts w:ascii="Garamond" w:hAnsi="Garamond"/>
          <w:szCs w:val="22"/>
        </w:rPr>
        <w:t>Afferma G. Bonaccorso:</w:t>
      </w:r>
    </w:p>
    <w:p w14:paraId="4951489E" w14:textId="77777777" w:rsidR="00A1026C" w:rsidRPr="00150633" w:rsidRDefault="00A1026C" w:rsidP="00CC7B8C">
      <w:pPr>
        <w:jc w:val="both"/>
        <w:rPr>
          <w:rFonts w:ascii="Garamond" w:hAnsi="Garamond"/>
          <w:szCs w:val="22"/>
        </w:rPr>
      </w:pPr>
    </w:p>
    <w:p w14:paraId="66647DB9" w14:textId="31A6FC98" w:rsidR="00CC7B8C" w:rsidRPr="00F4304E" w:rsidRDefault="00CC7B8C" w:rsidP="00CC7B8C">
      <w:pPr>
        <w:jc w:val="both"/>
        <w:rPr>
          <w:rFonts w:ascii="Garamond" w:hAnsi="Garamond"/>
          <w:color w:val="FF0000"/>
        </w:rPr>
      </w:pPr>
      <w:r w:rsidRPr="00A1026C">
        <w:rPr>
          <w:rFonts w:ascii="Garamond" w:hAnsi="Garamond"/>
          <w:sz w:val="20"/>
        </w:rPr>
        <w:t>La celebrazione liturgica è questo essere raggiunti da Dio nei gesti che non hanno perso la capacità di emozionarci, di muoverci sotto la spinta del dono di grazia. Ancora una volta, occorre ricordare che nel rapporto con Dio è in gioco tutta  la nostra corporeità.  È questa corporeità, fatta di delicati rapporti tra gesto ed emozione, che si annuncia la nostra esistenza come un esodo dal nulla della solitudine, dell’angoscia e della morte</w:t>
      </w:r>
      <w:r w:rsidR="00FC654B">
        <w:rPr>
          <w:rStyle w:val="Rimandonotaapidipagina"/>
          <w:rFonts w:ascii="Garamond" w:hAnsi="Garamond"/>
          <w:sz w:val="20"/>
        </w:rPr>
        <w:footnoteReference w:id="19"/>
      </w:r>
      <w:r w:rsidR="00A1026C">
        <w:rPr>
          <w:rFonts w:ascii="Garamond" w:hAnsi="Garamond"/>
          <w:sz w:val="20"/>
        </w:rPr>
        <w:t>.</w:t>
      </w:r>
      <w:r w:rsidR="005240DD">
        <w:rPr>
          <w:rFonts w:ascii="Garamond" w:hAnsi="Garamond"/>
          <w:sz w:val="20"/>
        </w:rPr>
        <w:t xml:space="preserve"> </w:t>
      </w:r>
    </w:p>
    <w:p w14:paraId="3837FE4B" w14:textId="77777777" w:rsidR="00CC7B8C" w:rsidRPr="00F4304E" w:rsidRDefault="00CC7B8C" w:rsidP="00CC7B8C">
      <w:pPr>
        <w:jc w:val="both"/>
        <w:rPr>
          <w:rFonts w:ascii="Garamond" w:hAnsi="Garamond"/>
        </w:rPr>
      </w:pPr>
    </w:p>
    <w:p w14:paraId="0412B705" w14:textId="3F06B225" w:rsidR="00CC7B8C" w:rsidRPr="005240DD" w:rsidRDefault="00CC7B8C" w:rsidP="00CC7B8C">
      <w:pPr>
        <w:jc w:val="both"/>
        <w:rPr>
          <w:rFonts w:ascii="Garamond" w:hAnsi="Garamond"/>
          <w:color w:val="FF0000"/>
          <w:szCs w:val="22"/>
        </w:rPr>
      </w:pPr>
      <w:r w:rsidRPr="00150633">
        <w:rPr>
          <w:rFonts w:ascii="Garamond" w:hAnsi="Garamond"/>
          <w:szCs w:val="22"/>
        </w:rPr>
        <w:t xml:space="preserve">È importante </w:t>
      </w:r>
      <w:r w:rsidR="00103DC1">
        <w:rPr>
          <w:rFonts w:ascii="Garamond" w:hAnsi="Garamond"/>
          <w:szCs w:val="22"/>
        </w:rPr>
        <w:t xml:space="preserve">però </w:t>
      </w:r>
      <w:r w:rsidRPr="00150633">
        <w:rPr>
          <w:rFonts w:ascii="Garamond" w:hAnsi="Garamond"/>
          <w:szCs w:val="22"/>
        </w:rPr>
        <w:t>sottolineare come il rito</w:t>
      </w:r>
      <w:r w:rsidR="00103DC1">
        <w:rPr>
          <w:rFonts w:ascii="Garamond" w:hAnsi="Garamond"/>
          <w:szCs w:val="22"/>
        </w:rPr>
        <w:t xml:space="preserve"> non rappresenti</w:t>
      </w:r>
      <w:r w:rsidRPr="00150633">
        <w:rPr>
          <w:rFonts w:ascii="Garamond" w:hAnsi="Garamond"/>
          <w:szCs w:val="22"/>
        </w:rPr>
        <w:t xml:space="preserve"> il luogo ove no</w:t>
      </w:r>
      <w:r w:rsidR="00103DC1">
        <w:rPr>
          <w:rFonts w:ascii="Garamond" w:hAnsi="Garamond"/>
          <w:szCs w:val="22"/>
        </w:rPr>
        <w:t>i esprimiamo le nostre emozioni;</w:t>
      </w:r>
      <w:r w:rsidRPr="00150633">
        <w:rPr>
          <w:rFonts w:ascii="Garamond" w:hAnsi="Garamond"/>
          <w:szCs w:val="22"/>
        </w:rPr>
        <w:t xml:space="preserve"> il rito</w:t>
      </w:r>
      <w:r w:rsidR="00103DC1">
        <w:rPr>
          <w:rFonts w:ascii="Garamond" w:hAnsi="Garamond"/>
          <w:szCs w:val="22"/>
        </w:rPr>
        <w:t>, al contrario,</w:t>
      </w:r>
      <w:r w:rsidRPr="00150633">
        <w:rPr>
          <w:rFonts w:ascii="Garamond" w:hAnsi="Garamond"/>
          <w:szCs w:val="22"/>
        </w:rPr>
        <w:t xml:space="preserve"> agisce sulle nostre emozioni. La liturgia nella ripetizione dell’</w:t>
      </w:r>
      <w:proofErr w:type="spellStart"/>
      <w:r w:rsidRPr="00150633">
        <w:rPr>
          <w:rFonts w:ascii="Garamond" w:hAnsi="Garamond"/>
          <w:i/>
          <w:szCs w:val="22"/>
        </w:rPr>
        <w:t>ordo</w:t>
      </w:r>
      <w:proofErr w:type="spellEnd"/>
      <w:r w:rsidRPr="00150633">
        <w:rPr>
          <w:rFonts w:ascii="Garamond" w:hAnsi="Garamond"/>
          <w:szCs w:val="22"/>
        </w:rPr>
        <w:t>, di un programma prestabilito, protegge dalle variazioni di umore dei singoli</w:t>
      </w:r>
      <w:r w:rsidR="00103DC1">
        <w:rPr>
          <w:rFonts w:ascii="Garamond" w:hAnsi="Garamond"/>
          <w:szCs w:val="22"/>
        </w:rPr>
        <w:t xml:space="preserve"> fedeli; educa </w:t>
      </w:r>
      <w:r w:rsidRPr="00150633">
        <w:rPr>
          <w:rFonts w:ascii="Garamond" w:hAnsi="Garamond"/>
          <w:szCs w:val="22"/>
        </w:rPr>
        <w:t>invece l</w:t>
      </w:r>
      <w:r w:rsidR="00734E98">
        <w:rPr>
          <w:rFonts w:ascii="Garamond" w:hAnsi="Garamond"/>
          <w:szCs w:val="22"/>
        </w:rPr>
        <w:t xml:space="preserve">a loro </w:t>
      </w:r>
      <w:r w:rsidRPr="00150633">
        <w:rPr>
          <w:rFonts w:ascii="Garamond" w:hAnsi="Garamond"/>
          <w:szCs w:val="22"/>
        </w:rPr>
        <w:t xml:space="preserve">emotività, </w:t>
      </w:r>
      <w:r w:rsidR="00103DC1">
        <w:rPr>
          <w:rFonts w:ascii="Garamond" w:hAnsi="Garamond"/>
          <w:szCs w:val="22"/>
        </w:rPr>
        <w:t>rendendoli</w:t>
      </w:r>
      <w:r w:rsidRPr="00150633">
        <w:rPr>
          <w:rFonts w:ascii="Garamond" w:hAnsi="Garamond"/>
          <w:szCs w:val="22"/>
        </w:rPr>
        <w:t xml:space="preserve"> d</w:t>
      </w:r>
      <w:r w:rsidR="006B2351" w:rsidRPr="00150633">
        <w:rPr>
          <w:rFonts w:ascii="Garamond" w:hAnsi="Garamond"/>
          <w:szCs w:val="22"/>
        </w:rPr>
        <w:t>isponibili a ciò che li precede</w:t>
      </w:r>
      <w:r w:rsidRPr="00150633">
        <w:rPr>
          <w:rFonts w:ascii="Garamond" w:hAnsi="Garamond"/>
          <w:szCs w:val="22"/>
        </w:rPr>
        <w:t xml:space="preserve"> e che viene loro attestato </w:t>
      </w:r>
      <w:r w:rsidRPr="00150633">
        <w:rPr>
          <w:rFonts w:ascii="Garamond" w:hAnsi="Garamond" w:cs="Times New Roman"/>
          <w:szCs w:val="22"/>
        </w:rPr>
        <w:t>«</w:t>
      </w:r>
      <w:r w:rsidRPr="00150633">
        <w:rPr>
          <w:rFonts w:ascii="Garamond" w:hAnsi="Garamond"/>
          <w:szCs w:val="22"/>
        </w:rPr>
        <w:t>in una posizione che è definita dall’iniziativa di Dio e dal nostro corrispondere ad essa</w:t>
      </w:r>
      <w:r w:rsidRPr="00150633">
        <w:rPr>
          <w:rFonts w:ascii="Garamond" w:hAnsi="Garamond" w:cs="Times New Roman"/>
          <w:szCs w:val="22"/>
        </w:rPr>
        <w:t>»</w:t>
      </w:r>
      <w:r w:rsidR="00103DC1">
        <w:rPr>
          <w:rStyle w:val="Rimandonotaapidipagina"/>
          <w:rFonts w:ascii="Garamond" w:hAnsi="Garamond" w:cs="Times New Roman"/>
          <w:szCs w:val="22"/>
        </w:rPr>
        <w:footnoteReference w:id="20"/>
      </w:r>
      <w:r w:rsidRPr="00150633">
        <w:rPr>
          <w:rFonts w:ascii="Garamond" w:hAnsi="Garamond"/>
          <w:szCs w:val="22"/>
        </w:rPr>
        <w:t xml:space="preserve">. </w:t>
      </w:r>
    </w:p>
    <w:p w14:paraId="74F955E7" w14:textId="1DBC9683" w:rsidR="00CC7B8C" w:rsidRDefault="00CC7B8C" w:rsidP="00CC7B8C">
      <w:pPr>
        <w:rPr>
          <w:rFonts w:ascii="Garamond" w:hAnsi="Garamond"/>
          <w:szCs w:val="22"/>
        </w:rPr>
      </w:pPr>
    </w:p>
    <w:p w14:paraId="66E6D204" w14:textId="4013C6A9" w:rsidR="00703F77" w:rsidRDefault="00703F77" w:rsidP="00CC7B8C">
      <w:pPr>
        <w:rPr>
          <w:rFonts w:ascii="Garamond" w:hAnsi="Garamond"/>
          <w:szCs w:val="22"/>
        </w:rPr>
      </w:pPr>
    </w:p>
    <w:p w14:paraId="51B907C0" w14:textId="77777777" w:rsidR="00703F77" w:rsidRPr="00150633" w:rsidRDefault="00703F77" w:rsidP="00CC7B8C">
      <w:pPr>
        <w:rPr>
          <w:rFonts w:ascii="Garamond" w:hAnsi="Garamond"/>
          <w:szCs w:val="22"/>
        </w:rPr>
      </w:pPr>
    </w:p>
    <w:p w14:paraId="1C617CE0" w14:textId="5FEC7013" w:rsidR="00CC7B8C" w:rsidRPr="00150633" w:rsidRDefault="001F6B1A" w:rsidP="00CC7B8C">
      <w:pPr>
        <w:jc w:val="both"/>
        <w:rPr>
          <w:rFonts w:ascii="Garamond" w:hAnsi="Garamond"/>
          <w:i/>
          <w:szCs w:val="22"/>
        </w:rPr>
      </w:pPr>
      <w:r>
        <w:rPr>
          <w:rFonts w:ascii="Garamond" w:hAnsi="Garamond"/>
          <w:i/>
          <w:szCs w:val="22"/>
        </w:rPr>
        <w:lastRenderedPageBreak/>
        <w:t>La liturgia è “arte”</w:t>
      </w:r>
    </w:p>
    <w:p w14:paraId="5FD03997" w14:textId="22E1AC7E" w:rsidR="001C6AA5" w:rsidRDefault="00CC7B8C" w:rsidP="001C6AA5">
      <w:pPr>
        <w:jc w:val="both"/>
        <w:rPr>
          <w:rFonts w:ascii="Garamond" w:hAnsi="Garamond"/>
        </w:rPr>
      </w:pPr>
      <w:r w:rsidRPr="00150633">
        <w:rPr>
          <w:rFonts w:ascii="Garamond" w:hAnsi="Garamond"/>
          <w:szCs w:val="22"/>
        </w:rPr>
        <w:t xml:space="preserve">La liturgia è intessuta dei linguaggi dell’arte, gestiti in una modalità che non è quella </w:t>
      </w:r>
      <w:r w:rsidR="00E02071">
        <w:rPr>
          <w:rFonts w:ascii="Garamond" w:hAnsi="Garamond"/>
          <w:szCs w:val="22"/>
        </w:rPr>
        <w:t>del nostro vivere quotidiano</w:t>
      </w:r>
      <w:r w:rsidRPr="00150633">
        <w:rPr>
          <w:rFonts w:ascii="Garamond" w:hAnsi="Garamond"/>
          <w:szCs w:val="22"/>
        </w:rPr>
        <w:t xml:space="preserve">. </w:t>
      </w:r>
      <w:r w:rsidR="001C6AA5">
        <w:rPr>
          <w:rFonts w:ascii="Garamond" w:eastAsia="Garamond" w:hAnsi="Garamond" w:cs="Garamond"/>
        </w:rPr>
        <w:t xml:space="preserve">Dio </w:t>
      </w:r>
      <w:r w:rsidR="001C6AA5" w:rsidRPr="008E27B3">
        <w:rPr>
          <w:rFonts w:ascii="Garamond" w:eastAsia="Garamond" w:hAnsi="Garamond" w:cs="Garamond"/>
        </w:rPr>
        <w:t>nel suo rendersi presente, utilizza un linguaggio che è inevitabilmente umano, allo stesso tempo differente, potremmo dire trasfigurato. Per evitare che il linguaggio utilizzato</w:t>
      </w:r>
      <w:r w:rsidR="001C6AA5" w:rsidRPr="00EF6DE5">
        <w:rPr>
          <w:rFonts w:ascii="Garamond" w:eastAsia="Garamond" w:hAnsi="Garamond" w:cs="Garamond"/>
        </w:rPr>
        <w:t xml:space="preserve"> da Dio perda la sua trascendenza, i linguaggi religiosi, verbali e non verbali, si strutturano in modalità specifiche, che sono quelle simboliche, riscontrabili anche in altri contesti, in modo particolare in quelli artistici.</w:t>
      </w:r>
      <w:r w:rsidR="001C6AA5">
        <w:rPr>
          <w:rFonts w:ascii="Garamond" w:eastAsia="Garamond" w:hAnsi="Garamond" w:cs="Garamond"/>
        </w:rPr>
        <w:t xml:space="preserve"> </w:t>
      </w:r>
      <w:r w:rsidR="001C6AA5" w:rsidRPr="00EF6DE5">
        <w:rPr>
          <w:rFonts w:ascii="Garamond" w:eastAsia="Garamond" w:hAnsi="Garamond" w:cs="Garamond"/>
        </w:rPr>
        <w:t>Proprio perché l’arte è simbolica le sue dinamiche sono in consonanza con quelle religiose</w:t>
      </w:r>
      <w:r w:rsidR="001C6AA5">
        <w:rPr>
          <w:rFonts w:ascii="Garamond" w:eastAsia="Garamond" w:hAnsi="Garamond" w:cs="Garamond"/>
        </w:rPr>
        <w:t xml:space="preserve">, e come nell’arte, l’uso della sensibilità nella liturgia è trasfigurato, </w:t>
      </w:r>
      <w:r w:rsidR="001C6AA5">
        <w:rPr>
          <w:rFonts w:ascii="Garamond" w:hAnsi="Garamond"/>
        </w:rPr>
        <w:t>usciamo dalla percezione ordinaria verso una percezione altra della vita</w:t>
      </w:r>
      <w:r w:rsidR="002412B7">
        <w:rPr>
          <w:rStyle w:val="Rimandonotaapidipagina"/>
          <w:rFonts w:ascii="Garamond" w:hAnsi="Garamond"/>
        </w:rPr>
        <w:footnoteReference w:id="21"/>
      </w:r>
      <w:r w:rsidR="001C6AA5">
        <w:rPr>
          <w:rFonts w:ascii="Garamond" w:hAnsi="Garamond"/>
        </w:rPr>
        <w:t xml:space="preserve">. </w:t>
      </w:r>
    </w:p>
    <w:p w14:paraId="5C802C88" w14:textId="47BC9F06" w:rsidR="00E02071" w:rsidRDefault="00E02071" w:rsidP="001C6AA5">
      <w:pPr>
        <w:jc w:val="both"/>
        <w:rPr>
          <w:rFonts w:ascii="Garamond" w:hAnsi="Garamond"/>
        </w:rPr>
      </w:pPr>
      <w:r>
        <w:rPr>
          <w:rFonts w:ascii="Garamond" w:hAnsi="Garamond"/>
        </w:rPr>
        <w:t xml:space="preserve">Alla luce di ciò è fondamentale la gestione dei linguaggi verbali e non verbali, </w:t>
      </w:r>
      <w:r w:rsidR="00015D99">
        <w:rPr>
          <w:rFonts w:ascii="Garamond" w:hAnsi="Garamond"/>
        </w:rPr>
        <w:t xml:space="preserve">la loro “messa in opera”. Bisogna evitare </w:t>
      </w:r>
      <w:r>
        <w:rPr>
          <w:rFonts w:ascii="Garamond" w:hAnsi="Garamond"/>
        </w:rPr>
        <w:t xml:space="preserve">di celebrare in modo approssimativo, sciatto, senza alcuna armonia ed equilibrio tra i diversi gesti e </w:t>
      </w:r>
      <w:r w:rsidR="00015D99">
        <w:rPr>
          <w:rFonts w:ascii="Garamond" w:hAnsi="Garamond"/>
        </w:rPr>
        <w:t xml:space="preserve">le diverse </w:t>
      </w:r>
      <w:r>
        <w:rPr>
          <w:rFonts w:ascii="Garamond" w:hAnsi="Garamond"/>
        </w:rPr>
        <w:t xml:space="preserve">azioni liturgiche, </w:t>
      </w:r>
      <w:r w:rsidRPr="00015D99">
        <w:rPr>
          <w:rFonts w:ascii="Garamond" w:hAnsi="Garamond"/>
        </w:rPr>
        <w:t xml:space="preserve">ponendo poca attenzione alla cura del canto, della musica, degli arredi… </w:t>
      </w:r>
      <w:r w:rsidR="007B7808" w:rsidRPr="00015D99">
        <w:rPr>
          <w:rFonts w:ascii="Garamond" w:hAnsi="Garamond"/>
        </w:rPr>
        <w:t>Il celebrare è un arte, nell’orizzonte però della “nobile semplicità” conciliare</w:t>
      </w:r>
      <w:r w:rsidR="007B7808" w:rsidRPr="00015D99">
        <w:rPr>
          <w:rStyle w:val="Rimandonotaapidipagina"/>
          <w:rFonts w:ascii="Garamond" w:hAnsi="Garamond"/>
        </w:rPr>
        <w:footnoteReference w:id="22"/>
      </w:r>
      <w:r w:rsidR="00015D99">
        <w:rPr>
          <w:rFonts w:ascii="Garamond" w:hAnsi="Garamond"/>
        </w:rPr>
        <w:t xml:space="preserve">, </w:t>
      </w:r>
      <w:r w:rsidR="001112E0">
        <w:rPr>
          <w:rFonts w:ascii="Garamond" w:hAnsi="Garamond"/>
        </w:rPr>
        <w:t>e non del vuoto ritualismo</w:t>
      </w:r>
      <w:r w:rsidR="00A548E6">
        <w:rPr>
          <w:rFonts w:ascii="Garamond" w:hAnsi="Garamond"/>
        </w:rPr>
        <w:t>.</w:t>
      </w:r>
      <w:r w:rsidR="007B7808" w:rsidRPr="00015D99">
        <w:rPr>
          <w:rFonts w:ascii="Garamond" w:hAnsi="Garamond"/>
        </w:rPr>
        <w:t xml:space="preserve"> </w:t>
      </w:r>
      <w:r w:rsidR="00015D99">
        <w:rPr>
          <w:rFonts w:ascii="Garamond" w:hAnsi="Garamond"/>
        </w:rPr>
        <w:t>L</w:t>
      </w:r>
      <w:r w:rsidR="001F6B1A" w:rsidRPr="00015D99">
        <w:rPr>
          <w:rFonts w:ascii="Garamond" w:hAnsi="Garamond"/>
        </w:rPr>
        <w:t>’arte del celebrare</w:t>
      </w:r>
      <w:r w:rsidR="00A548E6">
        <w:rPr>
          <w:rFonts w:ascii="Garamond" w:hAnsi="Garamond"/>
        </w:rPr>
        <w:t>, quindi,</w:t>
      </w:r>
      <w:r w:rsidR="001F6B1A">
        <w:rPr>
          <w:rFonts w:ascii="Garamond" w:hAnsi="Garamond"/>
        </w:rPr>
        <w:t xml:space="preserve"> </w:t>
      </w:r>
      <w:r w:rsidR="001112E0">
        <w:rPr>
          <w:rFonts w:ascii="Garamond" w:hAnsi="Garamond"/>
        </w:rPr>
        <w:t>consiste anzitutto</w:t>
      </w:r>
    </w:p>
    <w:p w14:paraId="0C946A03" w14:textId="77777777" w:rsidR="001F6B1A" w:rsidRDefault="001F6B1A" w:rsidP="001C6AA5">
      <w:pPr>
        <w:jc w:val="both"/>
        <w:rPr>
          <w:rFonts w:ascii="Garamond" w:hAnsi="Garamond"/>
        </w:rPr>
      </w:pPr>
    </w:p>
    <w:p w14:paraId="6DAC7972" w14:textId="65220F32" w:rsidR="001F6B1A" w:rsidRPr="001F6B1A" w:rsidRDefault="001F6B1A" w:rsidP="001C6AA5">
      <w:pPr>
        <w:jc w:val="both"/>
        <w:rPr>
          <w:rFonts w:ascii="Garamond" w:hAnsi="Garamond"/>
          <w:sz w:val="20"/>
        </w:rPr>
      </w:pPr>
      <w:r>
        <w:rPr>
          <w:rFonts w:ascii="Garamond" w:hAnsi="Garamond"/>
          <w:sz w:val="20"/>
        </w:rPr>
        <w:t>nel mettere in buon ardine gli elementi visibili, udibili, toccabili, gustabili, odorabili che costituiscono la celebrazione e permettono all’invisibile della fede e della grazia di essere manifestato</w:t>
      </w:r>
      <w:r w:rsidR="00A548E6">
        <w:rPr>
          <w:rFonts w:ascii="Garamond" w:hAnsi="Garamond"/>
          <w:sz w:val="20"/>
        </w:rPr>
        <w:t xml:space="preserve">, </w:t>
      </w:r>
      <w:r w:rsidR="00CA5503">
        <w:rPr>
          <w:rFonts w:ascii="Garamond" w:hAnsi="Garamond"/>
          <w:sz w:val="20"/>
        </w:rPr>
        <w:t>[</w:t>
      </w:r>
      <w:r w:rsidR="00A548E6">
        <w:rPr>
          <w:rFonts w:ascii="Garamond" w:hAnsi="Garamond"/>
          <w:sz w:val="20"/>
        </w:rPr>
        <w:t>…</w:t>
      </w:r>
      <w:r w:rsidR="00CA5503">
        <w:rPr>
          <w:rFonts w:ascii="Garamond" w:hAnsi="Garamond"/>
          <w:sz w:val="20"/>
        </w:rPr>
        <w:t>] nel mettere in buon ordine gli spostamenti, gli atteggiamenti e le posture, le parole e i gesti, le letture e i canti; e ancora: nella capacità di intervenire nei tempi e negli spazi adeguati, nel tono giusto della comunicazione, in una buona coerenza con ciò che precede e ciò che segue, in una buona corrispondenza tra ciò che viene fatto e ciò che viene detto</w:t>
      </w:r>
      <w:r w:rsidR="00CC0AF0">
        <w:rPr>
          <w:rStyle w:val="Rimandonotaapidipagina"/>
          <w:rFonts w:ascii="Garamond" w:hAnsi="Garamond"/>
          <w:sz w:val="20"/>
        </w:rPr>
        <w:footnoteReference w:id="23"/>
      </w:r>
      <w:r>
        <w:rPr>
          <w:rFonts w:ascii="Garamond" w:hAnsi="Garamond"/>
          <w:sz w:val="20"/>
        </w:rPr>
        <w:t xml:space="preserve">. </w:t>
      </w:r>
    </w:p>
    <w:p w14:paraId="43B4608C" w14:textId="77777777" w:rsidR="00CC7B8C" w:rsidRDefault="00CC7B8C" w:rsidP="00CC7B8C">
      <w:pPr>
        <w:jc w:val="both"/>
        <w:rPr>
          <w:rFonts w:ascii="Garamond" w:hAnsi="Garamond"/>
          <w:i/>
          <w:szCs w:val="22"/>
        </w:rPr>
      </w:pPr>
    </w:p>
    <w:p w14:paraId="3D23FA8B" w14:textId="3759D41E" w:rsidR="000F632D" w:rsidRPr="000F632D" w:rsidRDefault="00A548E6" w:rsidP="000F632D">
      <w:pPr>
        <w:rPr>
          <w:rFonts w:ascii="Garamond" w:hAnsi="Garamond"/>
        </w:rPr>
      </w:pPr>
      <w:r>
        <w:rPr>
          <w:rFonts w:ascii="Garamond" w:hAnsi="Garamond"/>
          <w:szCs w:val="22"/>
        </w:rPr>
        <w:t>A tale proposito l</w:t>
      </w:r>
      <w:r w:rsidR="000F632D">
        <w:rPr>
          <w:rFonts w:ascii="Garamond" w:hAnsi="Garamond"/>
          <w:szCs w:val="22"/>
        </w:rPr>
        <w:t>’</w:t>
      </w:r>
      <w:r w:rsidR="000F632D">
        <w:rPr>
          <w:rFonts w:ascii="Garamond" w:hAnsi="Garamond"/>
          <w:i/>
          <w:szCs w:val="22"/>
        </w:rPr>
        <w:t xml:space="preserve">Instrumentum </w:t>
      </w:r>
      <w:proofErr w:type="spellStart"/>
      <w:r w:rsidR="000F632D">
        <w:rPr>
          <w:rFonts w:ascii="Garamond" w:hAnsi="Garamond"/>
          <w:i/>
          <w:szCs w:val="22"/>
        </w:rPr>
        <w:t>laboris</w:t>
      </w:r>
      <w:proofErr w:type="spellEnd"/>
      <w:r w:rsidR="000F632D">
        <w:rPr>
          <w:rFonts w:ascii="Garamond" w:hAnsi="Garamond"/>
          <w:i/>
          <w:szCs w:val="22"/>
        </w:rPr>
        <w:t xml:space="preserve"> </w:t>
      </w:r>
      <w:r w:rsidR="000F632D">
        <w:rPr>
          <w:rFonts w:ascii="Garamond" w:hAnsi="Garamond"/>
          <w:szCs w:val="22"/>
        </w:rPr>
        <w:t xml:space="preserve">del </w:t>
      </w:r>
      <w:r>
        <w:rPr>
          <w:rFonts w:ascii="Garamond" w:hAnsi="Garamond"/>
        </w:rPr>
        <w:t>Sinodo sui giovani evidenzia come «v</w:t>
      </w:r>
      <w:r w:rsidR="000F632D" w:rsidRPr="000F632D">
        <w:rPr>
          <w:rFonts w:ascii="Garamond" w:hAnsi="Garamond"/>
        </w:rPr>
        <w:t>arie CE assicurano che dove la liturgia e l’</w:t>
      </w:r>
      <w:r w:rsidR="000F632D" w:rsidRPr="00A548E6">
        <w:rPr>
          <w:rFonts w:ascii="Garamond" w:hAnsi="Garamond"/>
          <w:i/>
        </w:rPr>
        <w:t>ars celebrandi</w:t>
      </w:r>
      <w:r w:rsidR="000F632D" w:rsidRPr="000F632D">
        <w:rPr>
          <w:rFonts w:ascii="Garamond" w:hAnsi="Garamond"/>
        </w:rPr>
        <w:t> sono ben curate vi è sempre una presenza significativa di giovani attivi e partecipi»</w:t>
      </w:r>
      <w:r w:rsidR="000F632D">
        <w:rPr>
          <w:rStyle w:val="Rimandonotaapidipagina"/>
          <w:rFonts w:ascii="Garamond" w:hAnsi="Garamond"/>
        </w:rPr>
        <w:footnoteReference w:id="24"/>
      </w:r>
      <w:r w:rsidR="000F632D" w:rsidRPr="000F632D">
        <w:rPr>
          <w:rFonts w:ascii="Garamond" w:hAnsi="Garamond"/>
        </w:rPr>
        <w:t>. </w:t>
      </w:r>
    </w:p>
    <w:p w14:paraId="697A48A4" w14:textId="18567B94" w:rsidR="00D42952" w:rsidRPr="000F632D" w:rsidRDefault="00D42952" w:rsidP="00CC7B8C">
      <w:pPr>
        <w:jc w:val="both"/>
        <w:rPr>
          <w:rFonts w:ascii="Garamond" w:hAnsi="Garamond"/>
          <w:szCs w:val="22"/>
        </w:rPr>
      </w:pPr>
    </w:p>
    <w:p w14:paraId="72D0C6B1" w14:textId="77777777" w:rsidR="00A548E6" w:rsidRPr="00150633" w:rsidRDefault="00A548E6" w:rsidP="00A548E6">
      <w:pPr>
        <w:rPr>
          <w:rFonts w:ascii="Garamond" w:hAnsi="Garamond"/>
          <w:i/>
          <w:szCs w:val="22"/>
        </w:rPr>
      </w:pPr>
      <w:r w:rsidRPr="00150633">
        <w:rPr>
          <w:rFonts w:ascii="Garamond" w:hAnsi="Garamond"/>
          <w:i/>
          <w:szCs w:val="22"/>
        </w:rPr>
        <w:t>La liturgia è canto</w:t>
      </w:r>
    </w:p>
    <w:p w14:paraId="4E63716E" w14:textId="77777777" w:rsidR="00A548E6" w:rsidRPr="00150633" w:rsidRDefault="00A548E6" w:rsidP="00A548E6">
      <w:pPr>
        <w:rPr>
          <w:rFonts w:ascii="Garamond" w:hAnsi="Garamond"/>
          <w:szCs w:val="22"/>
        </w:rPr>
      </w:pPr>
      <w:r w:rsidRPr="00150633">
        <w:rPr>
          <w:rFonts w:ascii="Garamond" w:hAnsi="Garamond"/>
          <w:szCs w:val="22"/>
        </w:rPr>
        <w:t xml:space="preserve">Non </w:t>
      </w:r>
      <w:r>
        <w:rPr>
          <w:rFonts w:ascii="Garamond" w:hAnsi="Garamond"/>
          <w:szCs w:val="22"/>
        </w:rPr>
        <w:t xml:space="preserve">è bene </w:t>
      </w:r>
      <w:r w:rsidRPr="00150633">
        <w:rPr>
          <w:rFonts w:ascii="Garamond" w:hAnsi="Garamond"/>
          <w:szCs w:val="22"/>
        </w:rPr>
        <w:t>dimenticare l’importanza del canto e della musica nella liturgia. La musica, tra le arti, è quella che possiede la più alta carica emotiva, e quindi può sostenere la partecipazione liturgica come può portare fuori dal rito</w:t>
      </w:r>
      <w:r>
        <w:rPr>
          <w:rFonts w:ascii="Garamond" w:hAnsi="Garamond"/>
          <w:szCs w:val="22"/>
        </w:rPr>
        <w:t>.</w:t>
      </w:r>
      <w:r w:rsidRPr="00150633">
        <w:rPr>
          <w:rFonts w:ascii="Garamond" w:hAnsi="Garamond"/>
          <w:szCs w:val="22"/>
        </w:rPr>
        <w:t xml:space="preserve"> L’emozione del canto dovrebbe rafforzare l’intenzionalità dell’atto di culto; il rapporto del canto con il contesto del rito dovrebbe essere tale per cui è il rito che determina le funzione del canto, e il canto concorre a realizzare l’esperienza rituale. </w:t>
      </w:r>
      <w:r>
        <w:rPr>
          <w:rFonts w:ascii="Garamond" w:hAnsi="Garamond"/>
          <w:szCs w:val="22"/>
        </w:rPr>
        <w:t>È bene, quindi, fare in modo che non sia la logica del “mi piace” o “non mi piace” a dettare la scelta di cosa cantare, ma la pertinenza rituale, cioè la armonia con i testi e riti a cui un canto è associato</w:t>
      </w:r>
      <w:r>
        <w:rPr>
          <w:rStyle w:val="Rimandonotaapidipagina"/>
          <w:rFonts w:ascii="Garamond" w:hAnsi="Garamond"/>
          <w:szCs w:val="22"/>
        </w:rPr>
        <w:footnoteReference w:id="25"/>
      </w:r>
      <w:r>
        <w:rPr>
          <w:rFonts w:ascii="Garamond" w:hAnsi="Garamond"/>
          <w:szCs w:val="22"/>
        </w:rPr>
        <w:t>.</w:t>
      </w:r>
    </w:p>
    <w:p w14:paraId="58036FFC" w14:textId="77777777" w:rsidR="00A548E6" w:rsidRPr="00150633" w:rsidRDefault="00A548E6" w:rsidP="00A548E6">
      <w:pPr>
        <w:rPr>
          <w:rFonts w:ascii="Garamond" w:hAnsi="Garamond"/>
          <w:szCs w:val="22"/>
        </w:rPr>
      </w:pPr>
    </w:p>
    <w:p w14:paraId="79E8A868" w14:textId="77777777" w:rsidR="00CC7B8C" w:rsidRPr="00150633" w:rsidRDefault="00CC7B8C" w:rsidP="00CC7B8C">
      <w:pPr>
        <w:jc w:val="both"/>
        <w:rPr>
          <w:rFonts w:ascii="Garamond" w:hAnsi="Garamond"/>
          <w:i/>
          <w:szCs w:val="22"/>
        </w:rPr>
      </w:pPr>
      <w:r w:rsidRPr="00150633">
        <w:rPr>
          <w:rFonts w:ascii="Garamond" w:hAnsi="Garamond"/>
          <w:i/>
          <w:szCs w:val="22"/>
        </w:rPr>
        <w:t>La liturgia è tempo festivo</w:t>
      </w:r>
    </w:p>
    <w:p w14:paraId="0663BE80" w14:textId="7BC4E990" w:rsidR="00CC7B8C" w:rsidRPr="00150633" w:rsidRDefault="00CC7B8C" w:rsidP="00CC7B8C">
      <w:pPr>
        <w:jc w:val="both"/>
        <w:rPr>
          <w:rFonts w:ascii="Garamond" w:hAnsi="Garamond"/>
          <w:szCs w:val="22"/>
        </w:rPr>
      </w:pPr>
      <w:r w:rsidRPr="00150633">
        <w:rPr>
          <w:rFonts w:ascii="Garamond" w:hAnsi="Garamond"/>
          <w:szCs w:val="22"/>
        </w:rPr>
        <w:t xml:space="preserve">La liturgia ci chiama a vivere il tempo in modo differente da come viviamo il tempo nella nostra quotidianità. Il tempo liturgico dà senso al tempo quotidiano. Il tempo della festa è un tempo straordinario, rappresenta una “rottura” con la nostra quotidianità, ma non si oppone a essa; la festa rigenera il quotidiano donandogli un senso. </w:t>
      </w:r>
    </w:p>
    <w:p w14:paraId="62A00356" w14:textId="77777777" w:rsidR="00CC7B8C" w:rsidRPr="00150633" w:rsidRDefault="00CC7B8C" w:rsidP="00CC7B8C">
      <w:pPr>
        <w:pStyle w:val="Nessunaspaziatura"/>
        <w:jc w:val="both"/>
        <w:rPr>
          <w:rFonts w:ascii="Garamond" w:hAnsi="Garamond"/>
          <w:szCs w:val="22"/>
        </w:rPr>
      </w:pPr>
      <w:r w:rsidRPr="00150633">
        <w:rPr>
          <w:rFonts w:ascii="Garamond" w:hAnsi="Garamond"/>
          <w:szCs w:val="22"/>
        </w:rPr>
        <w:t xml:space="preserve">In un mondo che vive ad alta velocità è necessario considerare come lo scandire del tempo da parte della liturgia (feria/festa; le ore nella giornata…) potrebbe aiutare a ritrovare dei ritmi di vita “umani”. </w:t>
      </w:r>
    </w:p>
    <w:p w14:paraId="2FACD2E2" w14:textId="5B7C824E" w:rsidR="00CC7B8C" w:rsidRDefault="006149A3" w:rsidP="00CC7B8C">
      <w:pPr>
        <w:rPr>
          <w:rFonts w:ascii="Garamond" w:hAnsi="Garamond"/>
          <w:szCs w:val="22"/>
        </w:rPr>
      </w:pPr>
      <w:r>
        <w:rPr>
          <w:rFonts w:ascii="Garamond" w:hAnsi="Garamond"/>
          <w:szCs w:val="22"/>
        </w:rPr>
        <w:t>A tale proposito riportiamo le parole di P. Rivoltella:</w:t>
      </w:r>
    </w:p>
    <w:p w14:paraId="567DA0C9" w14:textId="77777777" w:rsidR="006149A3" w:rsidRDefault="006149A3" w:rsidP="006149A3">
      <w:pPr>
        <w:pStyle w:val="Nessunaspaziatura"/>
        <w:jc w:val="both"/>
        <w:rPr>
          <w:rFonts w:ascii="Garamond" w:hAnsi="Garamond" w:cs="Times New Roman"/>
          <w:sz w:val="22"/>
          <w:szCs w:val="22"/>
        </w:rPr>
      </w:pPr>
    </w:p>
    <w:p w14:paraId="529FC60C" w14:textId="0E9D0B2E" w:rsidR="006149A3" w:rsidRPr="00150633" w:rsidRDefault="006149A3" w:rsidP="006149A3">
      <w:pPr>
        <w:pStyle w:val="Nessunaspaziatura"/>
        <w:jc w:val="both"/>
        <w:rPr>
          <w:rFonts w:ascii="Garamond" w:hAnsi="Garamond" w:cs="Times New Roman"/>
          <w:sz w:val="22"/>
          <w:szCs w:val="22"/>
        </w:rPr>
      </w:pPr>
      <w:r w:rsidRPr="00150633">
        <w:rPr>
          <w:rFonts w:ascii="Garamond" w:hAnsi="Garamond"/>
          <w:sz w:val="22"/>
          <w:szCs w:val="22"/>
        </w:rPr>
        <w:t>L’esigenza di rallentare di concedersi uno spazio di silenzio, è un tema di primo piano in una esistenza dedita alla corsa, al fare e alla distrazione. Che la liturgia rappresenti uno di questi spazi, il più importante, è dunque perfettamente coerente con un significativo bisogno sociale. E allora perché non si accetta la proposta? Perché, soprattutto i giovani, soffrono e scalpitano? Qui troviamo un primo spazio di riflessione per l’intervento pastorale: come si rende accettabile, se non addirittura interessante, la lentezza che predispone al silenzio e alla meditazione?</w:t>
      </w:r>
      <w:r>
        <w:rPr>
          <w:rStyle w:val="Rimandonotaapidipagina"/>
          <w:rFonts w:ascii="Garamond" w:hAnsi="Garamond"/>
          <w:sz w:val="22"/>
          <w:szCs w:val="22"/>
        </w:rPr>
        <w:footnoteReference w:id="26"/>
      </w:r>
    </w:p>
    <w:p w14:paraId="0AE512CB" w14:textId="426B4018" w:rsidR="00655DDC" w:rsidRDefault="00655DDC" w:rsidP="00655DDC">
      <w:pPr>
        <w:jc w:val="both"/>
        <w:rPr>
          <w:rFonts w:ascii="Garamond" w:hAnsi="Garamond"/>
        </w:rPr>
      </w:pPr>
    </w:p>
    <w:p w14:paraId="2786AF6A" w14:textId="77777777" w:rsidR="00703F77" w:rsidRDefault="00703F77" w:rsidP="00655DDC">
      <w:pPr>
        <w:jc w:val="both"/>
        <w:rPr>
          <w:rFonts w:ascii="Garamond" w:hAnsi="Garamond"/>
        </w:rPr>
      </w:pPr>
    </w:p>
    <w:p w14:paraId="46BED01B" w14:textId="36E689F7" w:rsidR="00655DDC" w:rsidRDefault="00655DDC" w:rsidP="00655DDC">
      <w:pPr>
        <w:jc w:val="both"/>
        <w:rPr>
          <w:rStyle w:val="Enfasigrassetto"/>
          <w:rFonts w:ascii="Garamond" w:hAnsi="Garamond"/>
        </w:rPr>
      </w:pPr>
      <w:r>
        <w:rPr>
          <w:rFonts w:ascii="Garamond" w:hAnsi="Garamond"/>
        </w:rPr>
        <w:lastRenderedPageBreak/>
        <w:t>Alla luce di ciò bisogna</w:t>
      </w:r>
      <w:r w:rsidRPr="006149A3">
        <w:rPr>
          <w:rFonts w:ascii="Garamond" w:hAnsi="Garamond"/>
        </w:rPr>
        <w:t xml:space="preserve"> lavorare su due fronti: quello dell’azione liturgica </w:t>
      </w:r>
      <w:r>
        <w:rPr>
          <w:rFonts w:ascii="Garamond" w:hAnsi="Garamond"/>
        </w:rPr>
        <w:t xml:space="preserve">e </w:t>
      </w:r>
      <w:r w:rsidRPr="006149A3">
        <w:rPr>
          <w:rFonts w:ascii="Garamond" w:hAnsi="Garamond"/>
        </w:rPr>
        <w:t>quello dell’assemblea</w:t>
      </w:r>
      <w:r>
        <w:rPr>
          <w:rFonts w:ascii="Garamond" w:hAnsi="Garamond"/>
        </w:rPr>
        <w:t>.</w:t>
      </w:r>
    </w:p>
    <w:p w14:paraId="1CD611FB" w14:textId="21E42C17" w:rsidR="006149A3" w:rsidRDefault="006149A3" w:rsidP="00CC7B8C">
      <w:pPr>
        <w:rPr>
          <w:rFonts w:ascii="Garamond" w:hAnsi="Garamond"/>
          <w:szCs w:val="22"/>
        </w:rPr>
      </w:pPr>
    </w:p>
    <w:p w14:paraId="51E5A342" w14:textId="3C274BD0" w:rsidR="00B837B9" w:rsidRPr="00994094" w:rsidRDefault="00655DDC" w:rsidP="00B837B9">
      <w:pPr>
        <w:pStyle w:val="NormaleWeb"/>
        <w:numPr>
          <w:ilvl w:val="0"/>
          <w:numId w:val="5"/>
        </w:numPr>
        <w:spacing w:before="0" w:beforeAutospacing="0" w:after="0" w:afterAutospacing="0"/>
        <w:jc w:val="both"/>
        <w:rPr>
          <w:rFonts w:ascii="Garamond" w:hAnsi="Garamond"/>
          <w:color w:val="000000"/>
          <w:sz w:val="24"/>
          <w:szCs w:val="24"/>
        </w:rPr>
      </w:pPr>
      <w:r>
        <w:rPr>
          <w:rFonts w:ascii="Garamond" w:hAnsi="Garamond"/>
          <w:color w:val="000000"/>
          <w:sz w:val="24"/>
          <w:szCs w:val="24"/>
        </w:rPr>
        <w:t>N</w:t>
      </w:r>
      <w:r w:rsidR="00B837B9">
        <w:rPr>
          <w:rFonts w:ascii="Garamond" w:hAnsi="Garamond"/>
          <w:color w:val="000000"/>
          <w:sz w:val="24"/>
          <w:szCs w:val="24"/>
        </w:rPr>
        <w:t>ell’azione liturgica è necessario:</w:t>
      </w:r>
      <w:bookmarkStart w:id="0" w:name="_GoBack"/>
      <w:bookmarkEnd w:id="0"/>
    </w:p>
    <w:p w14:paraId="71B4EB72" w14:textId="0F865742" w:rsidR="00B837B9" w:rsidRPr="00655DDC" w:rsidRDefault="00B837B9" w:rsidP="00655DDC">
      <w:pPr>
        <w:pStyle w:val="Paragrafoelenco"/>
        <w:numPr>
          <w:ilvl w:val="0"/>
          <w:numId w:val="3"/>
        </w:numPr>
        <w:jc w:val="both"/>
        <w:rPr>
          <w:rFonts w:ascii="Garamond" w:hAnsi="Garamond"/>
          <w:szCs w:val="28"/>
        </w:rPr>
      </w:pPr>
      <w:r w:rsidRPr="00655DDC">
        <w:rPr>
          <w:rFonts w:ascii="Garamond" w:hAnsi="Garamond"/>
          <w:szCs w:val="28"/>
        </w:rPr>
        <w:t>intendere correttamente la creatività, evitando allo stesso tempo il ritualismo sterile</w:t>
      </w:r>
    </w:p>
    <w:p w14:paraId="44B977C3" w14:textId="3C5C7308" w:rsidR="00B837B9" w:rsidRPr="00655DDC" w:rsidRDefault="00B837B9" w:rsidP="00655DDC">
      <w:pPr>
        <w:pStyle w:val="Paragrafoelenco"/>
        <w:numPr>
          <w:ilvl w:val="0"/>
          <w:numId w:val="3"/>
        </w:numPr>
        <w:jc w:val="both"/>
        <w:rPr>
          <w:rFonts w:ascii="Garamond" w:hAnsi="Garamond"/>
          <w:szCs w:val="28"/>
        </w:rPr>
      </w:pPr>
      <w:r w:rsidRPr="00655DDC">
        <w:rPr>
          <w:rFonts w:ascii="Garamond" w:hAnsi="Garamond"/>
          <w:szCs w:val="28"/>
        </w:rPr>
        <w:t>uscire dalla logica del “minimo necessario”</w:t>
      </w:r>
    </w:p>
    <w:p w14:paraId="1A345DB7" w14:textId="7311CFA6" w:rsidR="00B837B9" w:rsidRPr="00655DDC" w:rsidRDefault="00B837B9" w:rsidP="00655DDC">
      <w:pPr>
        <w:pStyle w:val="Paragrafoelenco"/>
        <w:numPr>
          <w:ilvl w:val="0"/>
          <w:numId w:val="3"/>
        </w:numPr>
        <w:jc w:val="both"/>
        <w:rPr>
          <w:rFonts w:ascii="Garamond" w:hAnsi="Garamond"/>
          <w:szCs w:val="28"/>
        </w:rPr>
      </w:pPr>
      <w:r w:rsidRPr="00655DDC">
        <w:rPr>
          <w:rFonts w:ascii="Garamond" w:hAnsi="Garamond"/>
          <w:color w:val="000000"/>
        </w:rPr>
        <w:t>evitare personalismi celebrativi</w:t>
      </w:r>
    </w:p>
    <w:p w14:paraId="65FC0234" w14:textId="2D322AEB" w:rsidR="00B837B9" w:rsidRPr="0062089F" w:rsidRDefault="00B837B9" w:rsidP="00655DDC">
      <w:pPr>
        <w:pStyle w:val="NormaleWeb"/>
        <w:numPr>
          <w:ilvl w:val="0"/>
          <w:numId w:val="3"/>
        </w:numPr>
        <w:spacing w:before="0" w:beforeAutospacing="0" w:after="0" w:afterAutospacing="0"/>
        <w:jc w:val="both"/>
        <w:rPr>
          <w:rFonts w:ascii="Garamond" w:hAnsi="Garamond" w:cs="Helvetica"/>
        </w:rPr>
      </w:pPr>
      <w:r>
        <w:rPr>
          <w:rFonts w:ascii="Garamond" w:hAnsi="Garamond"/>
          <w:color w:val="000000"/>
          <w:sz w:val="24"/>
          <w:szCs w:val="24"/>
        </w:rPr>
        <w:t>“</w:t>
      </w:r>
      <w:proofErr w:type="spellStart"/>
      <w:r>
        <w:rPr>
          <w:rFonts w:ascii="Garamond" w:hAnsi="Garamond"/>
          <w:color w:val="000000"/>
          <w:sz w:val="24"/>
          <w:szCs w:val="24"/>
        </w:rPr>
        <w:t>inculturare</w:t>
      </w:r>
      <w:proofErr w:type="spellEnd"/>
      <w:r>
        <w:rPr>
          <w:rFonts w:ascii="Garamond" w:hAnsi="Garamond"/>
          <w:color w:val="000000"/>
          <w:sz w:val="24"/>
          <w:szCs w:val="24"/>
        </w:rPr>
        <w:t>”</w:t>
      </w:r>
      <w:r w:rsidR="00655DDC">
        <w:rPr>
          <w:rFonts w:ascii="Garamond" w:hAnsi="Garamond"/>
          <w:color w:val="000000"/>
          <w:sz w:val="24"/>
          <w:szCs w:val="24"/>
        </w:rPr>
        <w:t>/adattare</w:t>
      </w:r>
      <w:r>
        <w:rPr>
          <w:rFonts w:ascii="Garamond" w:hAnsi="Garamond"/>
          <w:color w:val="000000"/>
          <w:sz w:val="24"/>
          <w:szCs w:val="24"/>
        </w:rPr>
        <w:t xml:space="preserve"> la liturgia</w:t>
      </w:r>
    </w:p>
    <w:p w14:paraId="0FED8519" w14:textId="78A5577A" w:rsidR="00B837B9" w:rsidRPr="00655DDC" w:rsidRDefault="00B837B9" w:rsidP="00655DDC">
      <w:pPr>
        <w:pStyle w:val="Paragrafoelenco"/>
        <w:numPr>
          <w:ilvl w:val="0"/>
          <w:numId w:val="3"/>
        </w:numPr>
        <w:jc w:val="both"/>
        <w:rPr>
          <w:rFonts w:ascii="Garamond" w:hAnsi="Garamond"/>
          <w:szCs w:val="28"/>
        </w:rPr>
      </w:pPr>
      <w:r w:rsidRPr="00655DDC">
        <w:rPr>
          <w:rFonts w:ascii="Garamond" w:hAnsi="Garamond"/>
          <w:szCs w:val="28"/>
        </w:rPr>
        <w:t>celebrare con arte</w:t>
      </w:r>
    </w:p>
    <w:p w14:paraId="2617BB64" w14:textId="7C2DF8E4" w:rsidR="00B837B9" w:rsidRPr="00655DDC" w:rsidRDefault="00B837B9" w:rsidP="00655DDC">
      <w:pPr>
        <w:pStyle w:val="Paragrafoelenco"/>
        <w:numPr>
          <w:ilvl w:val="0"/>
          <w:numId w:val="3"/>
        </w:numPr>
        <w:jc w:val="both"/>
        <w:rPr>
          <w:rFonts w:ascii="Garamond" w:hAnsi="Garamond"/>
          <w:szCs w:val="28"/>
        </w:rPr>
      </w:pPr>
      <w:r w:rsidRPr="00655DDC">
        <w:rPr>
          <w:rFonts w:ascii="Garamond" w:hAnsi="Garamond"/>
          <w:szCs w:val="28"/>
        </w:rPr>
        <w:t>“educare l’emozione”</w:t>
      </w:r>
    </w:p>
    <w:p w14:paraId="08939513" w14:textId="77777777" w:rsidR="00B837B9" w:rsidRDefault="00B837B9" w:rsidP="00B837B9">
      <w:pPr>
        <w:jc w:val="both"/>
        <w:rPr>
          <w:rStyle w:val="Enfasigrassetto"/>
          <w:rFonts w:ascii="Garamond" w:hAnsi="Garamond"/>
          <w:b w:val="0"/>
          <w:color w:val="FF0000"/>
        </w:rPr>
      </w:pPr>
    </w:p>
    <w:p w14:paraId="587E8060" w14:textId="72BDA129" w:rsidR="00B837B9" w:rsidRPr="00655DDC" w:rsidRDefault="00655DDC" w:rsidP="00FF2B1D">
      <w:pPr>
        <w:ind w:firstLine="360"/>
        <w:jc w:val="both"/>
        <w:rPr>
          <w:rFonts w:ascii="Garamond" w:hAnsi="Garamond"/>
          <w:bCs/>
          <w:color w:val="FF0000"/>
        </w:rPr>
      </w:pPr>
      <w:r>
        <w:rPr>
          <w:rStyle w:val="Enfasigrassetto"/>
          <w:rFonts w:ascii="Garamond" w:hAnsi="Garamond"/>
          <w:b w:val="0"/>
        </w:rPr>
        <w:t>b</w:t>
      </w:r>
      <w:r w:rsidR="00B837B9" w:rsidRPr="00E56B8E">
        <w:rPr>
          <w:rStyle w:val="Enfasigrassetto"/>
          <w:rFonts w:ascii="Garamond" w:hAnsi="Garamond"/>
          <w:b w:val="0"/>
        </w:rPr>
        <w:t xml:space="preserve">) </w:t>
      </w:r>
      <w:r>
        <w:rPr>
          <w:rStyle w:val="Enfasigrassetto"/>
          <w:rFonts w:ascii="Garamond" w:hAnsi="Garamond"/>
          <w:b w:val="0"/>
          <w:color w:val="FF0000"/>
        </w:rPr>
        <w:t xml:space="preserve"> </w:t>
      </w:r>
      <w:r w:rsidR="00B837B9">
        <w:rPr>
          <w:rFonts w:ascii="Garamond" w:hAnsi="Garamond"/>
        </w:rPr>
        <w:t>È bene che l</w:t>
      </w:r>
      <w:r w:rsidR="00B837B9" w:rsidRPr="00711E64">
        <w:rPr>
          <w:rFonts w:ascii="Garamond" w:hAnsi="Garamond"/>
        </w:rPr>
        <w:t xml:space="preserve">’assemblea </w:t>
      </w:r>
      <w:r w:rsidR="00B837B9">
        <w:rPr>
          <w:rFonts w:ascii="Garamond" w:hAnsi="Garamond"/>
        </w:rPr>
        <w:t>liturgica/ecclesiale</w:t>
      </w:r>
      <w:r w:rsidR="00B837B9" w:rsidRPr="00711E64">
        <w:rPr>
          <w:rFonts w:ascii="Garamond" w:hAnsi="Garamond"/>
        </w:rPr>
        <w:t>:</w:t>
      </w:r>
      <w:r w:rsidR="00B837B9" w:rsidRPr="008F6EC0">
        <w:rPr>
          <w:rFonts w:ascii="Garamond" w:hAnsi="Garamond"/>
        </w:rPr>
        <w:t xml:space="preserve"> </w:t>
      </w:r>
    </w:p>
    <w:p w14:paraId="080FB886" w14:textId="77777777" w:rsidR="00B837B9" w:rsidRPr="00711E64" w:rsidRDefault="00B837B9" w:rsidP="00FF2B1D">
      <w:pPr>
        <w:ind w:firstLine="360"/>
        <w:rPr>
          <w:rFonts w:ascii="Garamond" w:hAnsi="Garamond"/>
        </w:rPr>
      </w:pPr>
      <w:r w:rsidRPr="00711E64">
        <w:rPr>
          <w:rFonts w:ascii="Garamond" w:hAnsi="Garamond"/>
        </w:rPr>
        <w:t xml:space="preserve">- </w:t>
      </w:r>
      <w:r>
        <w:rPr>
          <w:rFonts w:ascii="Garamond" w:hAnsi="Garamond"/>
        </w:rPr>
        <w:t xml:space="preserve">sia </w:t>
      </w:r>
      <w:r w:rsidRPr="00711E64">
        <w:rPr>
          <w:rFonts w:ascii="Garamond" w:hAnsi="Garamond"/>
        </w:rPr>
        <w:t>accogliente, non solo nel contesto liturgico, ma i</w:t>
      </w:r>
      <w:r>
        <w:rPr>
          <w:rFonts w:ascii="Garamond" w:hAnsi="Garamond"/>
        </w:rPr>
        <w:t>n tutta la sua vita;</w:t>
      </w:r>
    </w:p>
    <w:p w14:paraId="5E269165" w14:textId="77777777" w:rsidR="00B837B9" w:rsidRDefault="00B837B9" w:rsidP="00FF2B1D">
      <w:pPr>
        <w:ind w:firstLine="360"/>
        <w:jc w:val="both"/>
        <w:rPr>
          <w:rFonts w:ascii="Garamond" w:hAnsi="Garamond"/>
        </w:rPr>
      </w:pPr>
      <w:r w:rsidRPr="00711E64">
        <w:rPr>
          <w:rFonts w:ascii="Garamond" w:hAnsi="Garamond"/>
        </w:rPr>
        <w:t xml:space="preserve">- </w:t>
      </w:r>
      <w:r>
        <w:rPr>
          <w:rFonts w:ascii="Garamond" w:hAnsi="Garamond"/>
        </w:rPr>
        <w:t xml:space="preserve">sia </w:t>
      </w:r>
      <w:r w:rsidRPr="00711E64">
        <w:rPr>
          <w:rFonts w:ascii="Garamond" w:hAnsi="Garamond"/>
        </w:rPr>
        <w:t xml:space="preserve">desiderosa </w:t>
      </w:r>
      <w:r>
        <w:rPr>
          <w:rFonts w:ascii="Garamond" w:hAnsi="Garamond"/>
        </w:rPr>
        <w:t>di</w:t>
      </w:r>
      <w:r w:rsidRPr="00711E64">
        <w:rPr>
          <w:rFonts w:ascii="Garamond" w:hAnsi="Garamond"/>
        </w:rPr>
        <w:t xml:space="preserve"> accompagnare i giovani nel loro cammino di crescita integrale umana e cristiana</w:t>
      </w:r>
      <w:r>
        <w:rPr>
          <w:rFonts w:ascii="Garamond" w:hAnsi="Garamond"/>
        </w:rPr>
        <w:t>;</w:t>
      </w:r>
      <w:r w:rsidRPr="00711E64">
        <w:rPr>
          <w:rFonts w:ascii="Garamond" w:hAnsi="Garamond"/>
        </w:rPr>
        <w:t xml:space="preserve"> </w:t>
      </w:r>
    </w:p>
    <w:p w14:paraId="08A4A9AF" w14:textId="77777777" w:rsidR="00B837B9" w:rsidRPr="00711E64" w:rsidRDefault="00B837B9" w:rsidP="00FF2B1D">
      <w:pPr>
        <w:ind w:firstLine="360"/>
        <w:jc w:val="both"/>
        <w:rPr>
          <w:rFonts w:ascii="Garamond" w:hAnsi="Garamond"/>
        </w:rPr>
      </w:pPr>
      <w:r>
        <w:rPr>
          <w:rFonts w:ascii="Garamond" w:hAnsi="Garamond"/>
        </w:rPr>
        <w:t xml:space="preserve">- si “comprometta” nella liturgia, impegnandosi </w:t>
      </w:r>
      <w:r w:rsidRPr="00711E64">
        <w:rPr>
          <w:rFonts w:ascii="Garamond" w:hAnsi="Garamond"/>
        </w:rPr>
        <w:t xml:space="preserve">nella totalità dei suoi membri </w:t>
      </w:r>
      <w:r>
        <w:rPr>
          <w:rFonts w:ascii="Garamond" w:hAnsi="Garamond"/>
        </w:rPr>
        <w:t>e nella differenza ministeriale.</w:t>
      </w:r>
    </w:p>
    <w:p w14:paraId="300E57D2" w14:textId="77777777" w:rsidR="00B837B9" w:rsidRDefault="00B837B9" w:rsidP="00B837B9">
      <w:pPr>
        <w:rPr>
          <w:rFonts w:ascii="Garamond" w:eastAsia="Times New Roman" w:hAnsi="Garamond" w:cs="Times New Roman"/>
          <w:szCs w:val="20"/>
        </w:rPr>
      </w:pPr>
    </w:p>
    <w:p w14:paraId="314BE470" w14:textId="77777777" w:rsidR="00B837B9" w:rsidRPr="00193A4A" w:rsidRDefault="00B837B9" w:rsidP="00B837B9">
      <w:pPr>
        <w:rPr>
          <w:rFonts w:ascii="Garamond" w:eastAsia="Times New Roman" w:hAnsi="Garamond" w:cs="Times New Roman"/>
          <w:szCs w:val="20"/>
        </w:rPr>
      </w:pPr>
      <w:r>
        <w:rPr>
          <w:rFonts w:ascii="Garamond" w:eastAsia="Times New Roman" w:hAnsi="Garamond" w:cs="Times New Roman"/>
          <w:szCs w:val="20"/>
        </w:rPr>
        <w:t>* L’azione formativa è di tutta la comunità.</w:t>
      </w:r>
    </w:p>
    <w:p w14:paraId="47876BA9" w14:textId="77777777" w:rsidR="00B837B9" w:rsidRDefault="00B837B9" w:rsidP="00B837B9">
      <w:pPr>
        <w:rPr>
          <w:rFonts w:ascii="Garamond" w:hAnsi="Garamond"/>
          <w:sz w:val="32"/>
        </w:rPr>
      </w:pPr>
    </w:p>
    <w:p w14:paraId="313A1D78" w14:textId="309009E8" w:rsidR="00B837B9" w:rsidRPr="00655DDC" w:rsidRDefault="00B837B9" w:rsidP="00B837B9">
      <w:pPr>
        <w:rPr>
          <w:rFonts w:ascii="Garamond" w:hAnsi="Garamond"/>
          <w:b/>
          <w:bCs/>
        </w:rPr>
      </w:pPr>
      <w:r w:rsidRPr="00655DDC">
        <w:rPr>
          <w:rFonts w:ascii="Garamond" w:hAnsi="Garamond"/>
          <w:b/>
          <w:bCs/>
        </w:rPr>
        <w:t>Alcune indicazioni pastorali</w:t>
      </w:r>
    </w:p>
    <w:p w14:paraId="1D894DBA" w14:textId="77777777" w:rsidR="00B837B9" w:rsidRPr="00FB6396" w:rsidRDefault="00B837B9" w:rsidP="00B837B9">
      <w:pPr>
        <w:ind w:left="2832" w:firstLine="708"/>
        <w:jc w:val="both"/>
        <w:rPr>
          <w:rFonts w:ascii="Garamond" w:eastAsia="Times New Roman" w:hAnsi="Garamond" w:cs="Times New Roman"/>
          <w:sz w:val="22"/>
          <w:szCs w:val="22"/>
        </w:rPr>
      </w:pPr>
      <w:r w:rsidRPr="00FB6396">
        <w:rPr>
          <w:rFonts w:ascii="Garamond" w:eastAsia="Times New Roman" w:hAnsi="Garamond" w:cs="Times New Roman"/>
          <w:sz w:val="22"/>
          <w:szCs w:val="22"/>
        </w:rPr>
        <w:t xml:space="preserve">Ovviamente costerà molti pensamenti e tentativi il vedere  come si possa portare l’uomo attuale a compiere anche realmente l’atto,  senza che ne venga fuori del teatro e dell’armeggio (R. Guardini, </w:t>
      </w:r>
      <w:r w:rsidRPr="00FB6396">
        <w:rPr>
          <w:rFonts w:ascii="Garamond" w:eastAsia="Times New Roman" w:hAnsi="Garamond" w:cs="Times New Roman"/>
          <w:i/>
          <w:sz w:val="22"/>
          <w:szCs w:val="22"/>
        </w:rPr>
        <w:t>La formazione liturgica</w:t>
      </w:r>
      <w:r w:rsidRPr="00FB6396">
        <w:rPr>
          <w:rFonts w:ascii="Garamond" w:eastAsia="Times New Roman" w:hAnsi="Garamond" w:cs="Times New Roman"/>
          <w:sz w:val="22"/>
          <w:szCs w:val="22"/>
        </w:rPr>
        <w:t>)</w:t>
      </w:r>
      <w:r w:rsidRPr="00FB6396">
        <w:rPr>
          <w:rFonts w:ascii="Garamond" w:eastAsia="Times New Roman" w:hAnsi="Garamond" w:cs="Times New Roman"/>
          <w:i/>
          <w:sz w:val="22"/>
          <w:szCs w:val="22"/>
        </w:rPr>
        <w:t>.</w:t>
      </w:r>
    </w:p>
    <w:p w14:paraId="377796D6" w14:textId="77777777" w:rsidR="00B837B9" w:rsidRDefault="00B837B9" w:rsidP="00B837B9">
      <w:pPr>
        <w:jc w:val="both"/>
        <w:rPr>
          <w:rFonts w:ascii="Garamond" w:hAnsi="Garamond"/>
        </w:rPr>
      </w:pPr>
      <w:r w:rsidRPr="00711E64">
        <w:rPr>
          <w:rFonts w:ascii="Garamond" w:hAnsi="Garamond"/>
        </w:rPr>
        <w:br/>
      </w:r>
    </w:p>
    <w:p w14:paraId="01E2676A" w14:textId="77777777" w:rsidR="00B837B9" w:rsidRDefault="00B837B9" w:rsidP="00B837B9">
      <w:pPr>
        <w:jc w:val="both"/>
        <w:rPr>
          <w:rFonts w:ascii="Garamond" w:hAnsi="Garamond"/>
        </w:rPr>
      </w:pPr>
      <w:r>
        <w:rPr>
          <w:rFonts w:ascii="Garamond" w:hAnsi="Garamond"/>
        </w:rPr>
        <w:t>- Iniziare e non solo spiegare</w:t>
      </w:r>
    </w:p>
    <w:p w14:paraId="65A5EE8D" w14:textId="77777777" w:rsidR="00B837B9" w:rsidRPr="006C20D5" w:rsidRDefault="00B837B9" w:rsidP="00B837B9">
      <w:pPr>
        <w:jc w:val="both"/>
        <w:rPr>
          <w:rFonts w:ascii="Garamond" w:hAnsi="Garamond"/>
        </w:rPr>
      </w:pPr>
      <w:r>
        <w:rPr>
          <w:rFonts w:ascii="Garamond" w:hAnsi="Garamond"/>
        </w:rPr>
        <w:t>- I</w:t>
      </w:r>
      <w:r w:rsidRPr="006C20D5">
        <w:rPr>
          <w:rFonts w:ascii="Garamond" w:hAnsi="Garamond"/>
        </w:rPr>
        <w:t xml:space="preserve">niziazione </w:t>
      </w:r>
      <w:r>
        <w:rPr>
          <w:rFonts w:ascii="Garamond" w:hAnsi="Garamond"/>
        </w:rPr>
        <w:t xml:space="preserve">cristiana e </w:t>
      </w:r>
      <w:r w:rsidRPr="006C20D5">
        <w:rPr>
          <w:rFonts w:ascii="Garamond" w:hAnsi="Garamond"/>
        </w:rPr>
        <w:t>liturgica dei giovani graduale</w:t>
      </w:r>
    </w:p>
    <w:p w14:paraId="29BD7509" w14:textId="77777777" w:rsidR="00B837B9" w:rsidRDefault="00B837B9" w:rsidP="00B837B9">
      <w:pPr>
        <w:jc w:val="both"/>
        <w:rPr>
          <w:rFonts w:ascii="Garamond" w:hAnsi="Garamond"/>
        </w:rPr>
      </w:pPr>
      <w:r>
        <w:rPr>
          <w:rFonts w:ascii="Garamond" w:hAnsi="Garamond"/>
        </w:rPr>
        <w:t>- Attenzione a tutti i linguaggi presenti nella liturgia, in modo particolare alla musica</w:t>
      </w:r>
    </w:p>
    <w:p w14:paraId="643FB4A2" w14:textId="77777777" w:rsidR="00B837B9" w:rsidRPr="006C20D5" w:rsidRDefault="00B837B9" w:rsidP="00B837B9">
      <w:pPr>
        <w:jc w:val="both"/>
        <w:rPr>
          <w:rFonts w:ascii="Garamond" w:hAnsi="Garamond"/>
        </w:rPr>
      </w:pPr>
      <w:r>
        <w:rPr>
          <w:rFonts w:ascii="Garamond" w:hAnsi="Garamond"/>
        </w:rPr>
        <w:t xml:space="preserve">- </w:t>
      </w:r>
      <w:r w:rsidRPr="006C20D5">
        <w:rPr>
          <w:rFonts w:ascii="Garamond" w:hAnsi="Garamond"/>
        </w:rPr>
        <w:t>Pastorale dei ministeri</w:t>
      </w:r>
    </w:p>
    <w:p w14:paraId="04A28819" w14:textId="5D1AAFB7" w:rsidR="00B837B9" w:rsidRDefault="00B837B9" w:rsidP="00B837B9">
      <w:pPr>
        <w:jc w:val="both"/>
        <w:rPr>
          <w:rFonts w:ascii="Garamond" w:hAnsi="Garamond"/>
        </w:rPr>
      </w:pPr>
      <w:r>
        <w:rPr>
          <w:rFonts w:ascii="Garamond" w:hAnsi="Garamond"/>
        </w:rPr>
        <w:t>- Pastorale unitaria</w:t>
      </w:r>
    </w:p>
    <w:p w14:paraId="63D3E60E" w14:textId="77777777" w:rsidR="00655DDC" w:rsidRDefault="00655DDC" w:rsidP="00B837B9">
      <w:pPr>
        <w:jc w:val="both"/>
        <w:rPr>
          <w:rFonts w:ascii="Garamond" w:hAnsi="Garamond"/>
        </w:rPr>
      </w:pPr>
    </w:p>
    <w:p w14:paraId="6A4BD190" w14:textId="77777777" w:rsidR="00B837B9" w:rsidRDefault="00B837B9" w:rsidP="00B837B9">
      <w:pPr>
        <w:jc w:val="both"/>
        <w:rPr>
          <w:rFonts w:ascii="Garamond" w:hAnsi="Garamond"/>
        </w:rPr>
      </w:pPr>
    </w:p>
    <w:p w14:paraId="79B38123" w14:textId="77777777" w:rsidR="00B837B9" w:rsidRPr="003163F9" w:rsidRDefault="00B837B9" w:rsidP="00B837B9">
      <w:pPr>
        <w:jc w:val="both"/>
        <w:rPr>
          <w:rFonts w:ascii="Garamond" w:eastAsia="Times New Roman" w:hAnsi="Garamond" w:cs="Times New Roman"/>
          <w:sz w:val="22"/>
          <w:szCs w:val="22"/>
        </w:rPr>
      </w:pPr>
      <w:r w:rsidRPr="003163F9">
        <w:rPr>
          <w:rFonts w:ascii="Garamond" w:hAnsi="Garamond"/>
          <w:bCs/>
          <w:sz w:val="22"/>
          <w:szCs w:val="22"/>
        </w:rPr>
        <w:t xml:space="preserve">* </w:t>
      </w:r>
      <w:r>
        <w:rPr>
          <w:rFonts w:ascii="Garamond" w:hAnsi="Garamond"/>
          <w:b/>
          <w:bCs/>
          <w:sz w:val="22"/>
          <w:szCs w:val="22"/>
        </w:rPr>
        <w:t xml:space="preserve">La formazione liturgica del clero: </w:t>
      </w:r>
      <w:r>
        <w:rPr>
          <w:rFonts w:ascii="Times New Roman" w:hAnsi="Times New Roman" w:cs="Times New Roman"/>
          <w:b/>
          <w:bCs/>
          <w:sz w:val="22"/>
          <w:szCs w:val="22"/>
        </w:rPr>
        <w:t>«</w:t>
      </w:r>
      <w:r w:rsidRPr="003163F9">
        <w:rPr>
          <w:rFonts w:ascii="Garamond" w:eastAsia="Times New Roman" w:hAnsi="Garamond" w:cs="Tahoma"/>
          <w:color w:val="000000"/>
          <w:sz w:val="22"/>
          <w:szCs w:val="22"/>
          <w:shd w:val="clear" w:color="auto" w:fill="FFFFFF"/>
        </w:rPr>
        <w:t>Ma poiché non si può sperare di ottenere questo risultato, se gli stessi pastori d'anime non saranno impregnati, loro per primi, dello spirito e della forza della liturgia e se non ne diventeranno maestri, è assolutamente necessario dare il primo posto alla formazione liturgica del clero</w:t>
      </w:r>
      <w:r>
        <w:rPr>
          <w:rFonts w:ascii="Times New Roman" w:eastAsia="Times New Roman" w:hAnsi="Times New Roman" w:cs="Times New Roman"/>
          <w:color w:val="000000"/>
          <w:sz w:val="22"/>
          <w:szCs w:val="22"/>
          <w:shd w:val="clear" w:color="auto" w:fill="FFFFFF"/>
        </w:rPr>
        <w:t>»</w:t>
      </w:r>
      <w:r>
        <w:rPr>
          <w:rFonts w:ascii="Garamond" w:eastAsia="Times New Roman" w:hAnsi="Garamond" w:cs="Tahoma"/>
          <w:color w:val="000000"/>
          <w:sz w:val="22"/>
          <w:szCs w:val="22"/>
          <w:shd w:val="clear" w:color="auto" w:fill="FFFFFF"/>
        </w:rPr>
        <w:t xml:space="preserve"> (</w:t>
      </w:r>
      <w:proofErr w:type="spellStart"/>
      <w:r>
        <w:rPr>
          <w:rFonts w:ascii="Garamond" w:eastAsia="Times New Roman" w:hAnsi="Garamond" w:cs="Tahoma"/>
          <w:i/>
          <w:color w:val="000000"/>
          <w:sz w:val="22"/>
          <w:szCs w:val="22"/>
          <w:shd w:val="clear" w:color="auto" w:fill="FFFFFF"/>
        </w:rPr>
        <w:t>Sacrosanctum</w:t>
      </w:r>
      <w:proofErr w:type="spellEnd"/>
      <w:r>
        <w:rPr>
          <w:rFonts w:ascii="Garamond" w:eastAsia="Times New Roman" w:hAnsi="Garamond" w:cs="Tahoma"/>
          <w:i/>
          <w:color w:val="000000"/>
          <w:sz w:val="22"/>
          <w:szCs w:val="22"/>
          <w:shd w:val="clear" w:color="auto" w:fill="FFFFFF"/>
        </w:rPr>
        <w:t xml:space="preserve"> </w:t>
      </w:r>
      <w:proofErr w:type="spellStart"/>
      <w:r>
        <w:rPr>
          <w:rFonts w:ascii="Garamond" w:eastAsia="Times New Roman" w:hAnsi="Garamond" w:cs="Tahoma"/>
          <w:i/>
          <w:color w:val="000000"/>
          <w:sz w:val="22"/>
          <w:szCs w:val="22"/>
          <w:shd w:val="clear" w:color="auto" w:fill="FFFFFF"/>
        </w:rPr>
        <w:t>concilium</w:t>
      </w:r>
      <w:proofErr w:type="spellEnd"/>
      <w:r>
        <w:rPr>
          <w:rFonts w:ascii="Garamond" w:eastAsia="Times New Roman" w:hAnsi="Garamond" w:cs="Tahoma"/>
          <w:i/>
          <w:color w:val="000000"/>
          <w:sz w:val="22"/>
          <w:szCs w:val="22"/>
          <w:shd w:val="clear" w:color="auto" w:fill="FFFFFF"/>
        </w:rPr>
        <w:t xml:space="preserve"> </w:t>
      </w:r>
      <w:r>
        <w:rPr>
          <w:rFonts w:ascii="Garamond" w:eastAsia="Times New Roman" w:hAnsi="Garamond" w:cs="Tahoma"/>
          <w:color w:val="000000"/>
          <w:sz w:val="22"/>
          <w:szCs w:val="22"/>
          <w:shd w:val="clear" w:color="auto" w:fill="FFFFFF"/>
        </w:rPr>
        <w:t>14)</w:t>
      </w:r>
      <w:r w:rsidRPr="003163F9">
        <w:rPr>
          <w:rFonts w:ascii="Garamond" w:eastAsia="Times New Roman" w:hAnsi="Garamond" w:cs="Tahoma"/>
          <w:color w:val="000000"/>
          <w:sz w:val="22"/>
          <w:szCs w:val="22"/>
          <w:shd w:val="clear" w:color="auto" w:fill="FFFFFF"/>
        </w:rPr>
        <w:t>.</w:t>
      </w:r>
    </w:p>
    <w:p w14:paraId="766E1745" w14:textId="77777777" w:rsidR="00B837B9" w:rsidRDefault="00B837B9" w:rsidP="00B837B9">
      <w:pPr>
        <w:jc w:val="both"/>
        <w:rPr>
          <w:bCs/>
        </w:rPr>
      </w:pPr>
    </w:p>
    <w:p w14:paraId="787FA022" w14:textId="77777777" w:rsidR="00B837B9" w:rsidRDefault="00B837B9" w:rsidP="00B837B9">
      <w:pPr>
        <w:jc w:val="both"/>
        <w:rPr>
          <w:rFonts w:ascii="Garamond" w:hAnsi="Garamond"/>
          <w:b/>
        </w:rPr>
      </w:pPr>
    </w:p>
    <w:p w14:paraId="6E009E4E" w14:textId="77777777" w:rsidR="00B837B9" w:rsidRDefault="00B837B9" w:rsidP="00CC7B8C">
      <w:pPr>
        <w:rPr>
          <w:rFonts w:ascii="Garamond" w:hAnsi="Garamond"/>
          <w:szCs w:val="22"/>
        </w:rPr>
      </w:pPr>
    </w:p>
    <w:p w14:paraId="0C2B5C24" w14:textId="77777777" w:rsidR="00A548E6" w:rsidRPr="00F4304E" w:rsidRDefault="00A548E6" w:rsidP="00F4304E">
      <w:pPr>
        <w:rPr>
          <w:color w:val="FF0000"/>
          <w:sz w:val="28"/>
        </w:rPr>
      </w:pPr>
    </w:p>
    <w:sectPr w:rsidR="00A548E6" w:rsidRPr="00F4304E" w:rsidSect="00703F77">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8A01" w14:textId="77777777" w:rsidR="00376978" w:rsidRDefault="00376978" w:rsidP="00C7024A">
      <w:r>
        <w:separator/>
      </w:r>
    </w:p>
  </w:endnote>
  <w:endnote w:type="continuationSeparator" w:id="0">
    <w:p w14:paraId="40DBDCD4" w14:textId="77777777" w:rsidR="00376978" w:rsidRDefault="00376978" w:rsidP="00C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37364542"/>
      <w:docPartObj>
        <w:docPartGallery w:val="Page Numbers (Bottom of Page)"/>
        <w:docPartUnique/>
      </w:docPartObj>
    </w:sdtPr>
    <w:sdtContent>
      <w:p w14:paraId="02C61438" w14:textId="6BBCBF9D" w:rsidR="00703F77" w:rsidRDefault="00703F77" w:rsidP="00121F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F01CA98" w14:textId="77777777" w:rsidR="00703F77" w:rsidRDefault="00703F77" w:rsidP="00703F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309168463"/>
      <w:docPartObj>
        <w:docPartGallery w:val="Page Numbers (Bottom of Page)"/>
        <w:docPartUnique/>
      </w:docPartObj>
    </w:sdtPr>
    <w:sdtContent>
      <w:p w14:paraId="6130BD2B" w14:textId="57F32A4A" w:rsidR="00703F77" w:rsidRDefault="00703F77" w:rsidP="00121F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EFE69E1" w14:textId="77777777" w:rsidR="00703F77" w:rsidRDefault="00703F77" w:rsidP="00703F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DC21" w14:textId="77777777" w:rsidR="00376978" w:rsidRDefault="00376978" w:rsidP="00C7024A">
      <w:r>
        <w:separator/>
      </w:r>
    </w:p>
  </w:footnote>
  <w:footnote w:type="continuationSeparator" w:id="0">
    <w:p w14:paraId="1E8582B0" w14:textId="77777777" w:rsidR="00376978" w:rsidRDefault="00376978" w:rsidP="00C7024A">
      <w:r>
        <w:continuationSeparator/>
      </w:r>
    </w:p>
  </w:footnote>
  <w:footnote w:id="1">
    <w:p w14:paraId="3CFD3FB0" w14:textId="77777777" w:rsidR="00B837B9" w:rsidRPr="00CE3F1E" w:rsidRDefault="00B837B9" w:rsidP="00B837B9">
      <w:pPr>
        <w:pStyle w:val="Testonotaapidipagina"/>
        <w:spacing w:line="240" w:lineRule="auto"/>
        <w:rPr>
          <w:rFonts w:ascii="Garamond" w:hAnsi="Garamond"/>
        </w:rPr>
      </w:pPr>
      <w:r w:rsidRPr="00CE3F1E">
        <w:rPr>
          <w:rStyle w:val="Rimandonotaapidipagina"/>
          <w:rFonts w:ascii="Garamond" w:hAnsi="Garamond"/>
        </w:rPr>
        <w:footnoteRef/>
      </w:r>
      <w:r w:rsidRPr="00CE3F1E">
        <w:rPr>
          <w:rFonts w:ascii="Garamond" w:hAnsi="Garamond"/>
        </w:rPr>
        <w:t xml:space="preserve"> </w:t>
      </w:r>
      <w:r w:rsidRPr="00CE3F1E">
        <w:rPr>
          <w:rFonts w:ascii="Garamond" w:hAnsi="Garamond"/>
          <w:smallCaps/>
        </w:rPr>
        <w:t>XV Assemblea generale ordinaria de Sinodo dei Vescovi</w:t>
      </w:r>
      <w:r w:rsidRPr="00CE3F1E">
        <w:rPr>
          <w:rFonts w:ascii="Garamond" w:hAnsi="Garamond"/>
        </w:rPr>
        <w:t xml:space="preserve"> (3-28 ottobre 2018) sul tema: “I giovani, la fede e il discernimento vocazionale”, </w:t>
      </w:r>
      <w:r w:rsidRPr="00CE3F1E">
        <w:rPr>
          <w:rFonts w:ascii="Garamond" w:eastAsiaTheme="minorEastAsia" w:hAnsi="Garamond" w:cstheme="minorBidi"/>
          <w:i/>
        </w:rPr>
        <w:t xml:space="preserve">Instrumentum </w:t>
      </w:r>
      <w:proofErr w:type="spellStart"/>
      <w:r w:rsidRPr="00CE3F1E">
        <w:rPr>
          <w:rFonts w:ascii="Garamond" w:eastAsiaTheme="minorEastAsia" w:hAnsi="Garamond" w:cstheme="minorBidi"/>
          <w:i/>
        </w:rPr>
        <w:t>laboris</w:t>
      </w:r>
      <w:proofErr w:type="spellEnd"/>
      <w:r w:rsidRPr="00CE3F1E">
        <w:rPr>
          <w:rFonts w:ascii="Garamond" w:hAnsi="Garamond"/>
        </w:rPr>
        <w:t>, n. 1.</w:t>
      </w:r>
    </w:p>
  </w:footnote>
  <w:footnote w:id="2">
    <w:p w14:paraId="5A81059F" w14:textId="77777777" w:rsidR="00B837B9" w:rsidRPr="00CE3F1E" w:rsidRDefault="00B837B9" w:rsidP="00B837B9">
      <w:pPr>
        <w:pStyle w:val="Testonotaapidipagina"/>
        <w:spacing w:line="240" w:lineRule="auto"/>
        <w:rPr>
          <w:rFonts w:ascii="Garamond" w:hAnsi="Garamond"/>
        </w:rPr>
      </w:pPr>
      <w:r w:rsidRPr="00CE3F1E">
        <w:rPr>
          <w:rStyle w:val="Rimandonotaapidipagina"/>
          <w:rFonts w:ascii="Garamond" w:hAnsi="Garamond"/>
        </w:rPr>
        <w:footnoteRef/>
      </w:r>
      <w:r w:rsidRPr="00CE3F1E">
        <w:rPr>
          <w:rFonts w:ascii="Garamond" w:hAnsi="Garamond"/>
        </w:rPr>
        <w:t xml:space="preserve"> </w:t>
      </w:r>
      <w:r w:rsidRPr="00CE3F1E">
        <w:rPr>
          <w:rFonts w:ascii="Garamond" w:eastAsiaTheme="minorEastAsia" w:hAnsi="Garamond" w:cstheme="minorBidi"/>
          <w:i/>
        </w:rPr>
        <w:t xml:space="preserve">Ivi, </w:t>
      </w:r>
      <w:r w:rsidRPr="00CE3F1E">
        <w:rPr>
          <w:rFonts w:ascii="Garamond" w:eastAsiaTheme="minorEastAsia" w:hAnsi="Garamond" w:cstheme="minorBidi"/>
        </w:rPr>
        <w:t>n. 187.</w:t>
      </w:r>
    </w:p>
  </w:footnote>
  <w:footnote w:id="3">
    <w:p w14:paraId="22C197EE" w14:textId="77777777" w:rsidR="00B837B9" w:rsidRPr="00CE3F1E" w:rsidRDefault="00B837B9" w:rsidP="00B837B9">
      <w:pPr>
        <w:rPr>
          <w:rFonts w:ascii="Garamond" w:hAnsi="Garamond"/>
          <w:sz w:val="20"/>
          <w:szCs w:val="20"/>
        </w:rPr>
      </w:pPr>
      <w:r w:rsidRPr="00CE3F1E">
        <w:rPr>
          <w:rFonts w:ascii="Garamond" w:hAnsi="Garamond"/>
          <w:sz w:val="20"/>
          <w:szCs w:val="20"/>
          <w:vertAlign w:val="superscript"/>
        </w:rPr>
        <w:footnoteRef/>
      </w:r>
      <w:r w:rsidRPr="00CE3F1E">
        <w:rPr>
          <w:rFonts w:ascii="Garamond" w:hAnsi="Garamond"/>
          <w:sz w:val="20"/>
          <w:szCs w:val="20"/>
        </w:rPr>
        <w:t xml:space="preserve"> </w:t>
      </w:r>
      <w:r w:rsidRPr="00CE3F1E">
        <w:rPr>
          <w:rFonts w:ascii="Garamond" w:hAnsi="Garamond"/>
          <w:smallCaps/>
          <w:sz w:val="20"/>
          <w:szCs w:val="20"/>
        </w:rPr>
        <w:t>XV Assemblea generale ordinaria de Sinodo dei Vescovi</w:t>
      </w:r>
      <w:r w:rsidRPr="00CE3F1E">
        <w:rPr>
          <w:rFonts w:ascii="Garamond" w:hAnsi="Garamond"/>
          <w:sz w:val="20"/>
          <w:szCs w:val="20"/>
        </w:rPr>
        <w:t xml:space="preserve"> (3-28 ottobre 2018) sul tema: “I giovani, la fede e il discernimento vocazionale”, </w:t>
      </w:r>
      <w:r w:rsidRPr="00CE3F1E">
        <w:rPr>
          <w:rFonts w:ascii="Garamond" w:hAnsi="Garamond"/>
          <w:i/>
          <w:sz w:val="20"/>
          <w:szCs w:val="20"/>
        </w:rPr>
        <w:t>Documento finale</w:t>
      </w:r>
      <w:r w:rsidRPr="00CE3F1E">
        <w:rPr>
          <w:rFonts w:ascii="Garamond" w:hAnsi="Garamond"/>
          <w:sz w:val="20"/>
          <w:szCs w:val="20"/>
        </w:rPr>
        <w:t xml:space="preserve">, n. 51. </w:t>
      </w:r>
      <w:proofErr w:type="spellStart"/>
      <w:r w:rsidRPr="00CE3F1E">
        <w:rPr>
          <w:rFonts w:ascii="Garamond" w:hAnsi="Garamond"/>
          <w:i/>
          <w:iCs/>
          <w:sz w:val="20"/>
          <w:szCs w:val="20"/>
        </w:rPr>
        <w:t>Cristus</w:t>
      </w:r>
      <w:proofErr w:type="spellEnd"/>
      <w:r w:rsidRPr="00CE3F1E">
        <w:rPr>
          <w:rFonts w:ascii="Garamond" w:hAnsi="Garamond"/>
          <w:i/>
          <w:iCs/>
          <w:sz w:val="20"/>
          <w:szCs w:val="20"/>
        </w:rPr>
        <w:t xml:space="preserve"> </w:t>
      </w:r>
      <w:proofErr w:type="spellStart"/>
      <w:r w:rsidRPr="00CE3F1E">
        <w:rPr>
          <w:rFonts w:ascii="Garamond" w:hAnsi="Garamond"/>
          <w:i/>
          <w:iCs/>
          <w:sz w:val="20"/>
          <w:szCs w:val="20"/>
        </w:rPr>
        <w:t>vivit</w:t>
      </w:r>
      <w:proofErr w:type="spellEnd"/>
      <w:r w:rsidRPr="00CE3F1E">
        <w:rPr>
          <w:rFonts w:ascii="Garamond" w:hAnsi="Garamond"/>
          <w:i/>
          <w:iCs/>
          <w:sz w:val="20"/>
          <w:szCs w:val="20"/>
        </w:rPr>
        <w:t xml:space="preserve">, </w:t>
      </w:r>
      <w:r w:rsidRPr="00CE3F1E">
        <w:rPr>
          <w:rFonts w:ascii="Garamond" w:hAnsi="Garamond"/>
          <w:sz w:val="20"/>
          <w:szCs w:val="20"/>
        </w:rPr>
        <w:t>n.</w:t>
      </w:r>
      <w:r w:rsidRPr="00CE3F1E">
        <w:rPr>
          <w:rFonts w:ascii="Garamond" w:hAnsi="Garamond"/>
          <w:i/>
          <w:iCs/>
          <w:sz w:val="20"/>
          <w:szCs w:val="20"/>
        </w:rPr>
        <w:t xml:space="preserve"> </w:t>
      </w:r>
      <w:r w:rsidRPr="00CE3F1E">
        <w:rPr>
          <w:rFonts w:ascii="Garamond" w:hAnsi="Garamond"/>
          <w:sz w:val="20"/>
          <w:szCs w:val="20"/>
        </w:rPr>
        <w:t>224.</w:t>
      </w:r>
    </w:p>
  </w:footnote>
  <w:footnote w:id="4">
    <w:p w14:paraId="77EE3FE7" w14:textId="77777777" w:rsidR="00B837B9" w:rsidRPr="00CE3F1E" w:rsidRDefault="00B837B9" w:rsidP="00B837B9">
      <w:pPr>
        <w:rPr>
          <w:rFonts w:ascii="Garamond" w:hAnsi="Garamond"/>
          <w:sz w:val="20"/>
          <w:szCs w:val="20"/>
        </w:rPr>
      </w:pPr>
      <w:r w:rsidRPr="00CE3F1E">
        <w:rPr>
          <w:rFonts w:ascii="Garamond" w:hAnsi="Garamond"/>
          <w:sz w:val="20"/>
          <w:szCs w:val="20"/>
          <w:vertAlign w:val="superscript"/>
        </w:rPr>
        <w:footnoteRef/>
      </w:r>
      <w:r w:rsidRPr="00CE3F1E">
        <w:rPr>
          <w:rFonts w:ascii="Garamond" w:hAnsi="Garamond"/>
          <w:sz w:val="20"/>
          <w:szCs w:val="20"/>
        </w:rPr>
        <w:t xml:space="preserve"> </w:t>
      </w:r>
      <w:r w:rsidRPr="00CE3F1E">
        <w:rPr>
          <w:rFonts w:ascii="Garamond" w:hAnsi="Garamond"/>
          <w:i/>
          <w:sz w:val="20"/>
          <w:szCs w:val="20"/>
        </w:rPr>
        <w:t>Ibidem</w:t>
      </w:r>
      <w:r w:rsidRPr="00CE3F1E">
        <w:rPr>
          <w:rFonts w:ascii="Garamond" w:hAnsi="Garamond"/>
          <w:sz w:val="20"/>
          <w:szCs w:val="20"/>
        </w:rPr>
        <w:t>.</w:t>
      </w:r>
    </w:p>
    <w:p w14:paraId="0A1674D6" w14:textId="77777777" w:rsidR="00B837B9" w:rsidRPr="00CE3F1E" w:rsidRDefault="00B837B9" w:rsidP="00B837B9">
      <w:pPr>
        <w:pStyle w:val="Testonotaapidipagina"/>
        <w:spacing w:line="240" w:lineRule="auto"/>
        <w:rPr>
          <w:rFonts w:ascii="Garamond" w:hAnsi="Garamond"/>
        </w:rPr>
      </w:pPr>
      <w:r w:rsidRPr="00CE3F1E">
        <w:rPr>
          <w:rFonts w:ascii="Garamond" w:hAnsi="Garamond"/>
        </w:rPr>
        <w:t xml:space="preserve">Per ulteriori approfondimenti sul tema “liturgia e giovani”, </w:t>
      </w:r>
      <w:proofErr w:type="spellStart"/>
      <w:r w:rsidRPr="00CE3F1E">
        <w:rPr>
          <w:rFonts w:ascii="Garamond" w:hAnsi="Garamond"/>
        </w:rPr>
        <w:t>cf</w:t>
      </w:r>
      <w:proofErr w:type="spellEnd"/>
      <w:r w:rsidRPr="00CE3F1E">
        <w:rPr>
          <w:rFonts w:ascii="Garamond" w:hAnsi="Garamond"/>
        </w:rPr>
        <w:t xml:space="preserve">. </w:t>
      </w:r>
      <w:r w:rsidRPr="00CE3F1E">
        <w:rPr>
          <w:rFonts w:ascii="Garamond" w:eastAsiaTheme="minorEastAsia" w:hAnsi="Garamond" w:cstheme="minorBidi"/>
          <w:smallCaps/>
          <w:lang w:eastAsia="it-IT"/>
        </w:rPr>
        <w:t>E. Massimi</w:t>
      </w:r>
      <w:r w:rsidRPr="00CE3F1E">
        <w:rPr>
          <w:rFonts w:ascii="Garamond" w:hAnsi="Garamond"/>
        </w:rPr>
        <w:t xml:space="preserve"> (ed.), </w:t>
      </w:r>
      <w:r w:rsidRPr="00CE3F1E">
        <w:rPr>
          <w:rFonts w:ascii="Garamond" w:hAnsi="Garamond"/>
          <w:i/>
        </w:rPr>
        <w:t xml:space="preserve">Liturgia e giovani, </w:t>
      </w:r>
      <w:r w:rsidRPr="00CE3F1E">
        <w:rPr>
          <w:rFonts w:ascii="Garamond" w:hAnsi="Garamond"/>
        </w:rPr>
        <w:t xml:space="preserve">CLV Edizioni Liturgiche, Roma 2019; e il Dossier </w:t>
      </w:r>
      <w:r w:rsidRPr="00CE3F1E">
        <w:rPr>
          <w:rFonts w:ascii="Garamond" w:hAnsi="Garamond"/>
          <w:i/>
        </w:rPr>
        <w:t xml:space="preserve">Giovani e liturgia dal Concilio al Sinodo, </w:t>
      </w:r>
      <w:r w:rsidRPr="00CE3F1E">
        <w:rPr>
          <w:rFonts w:ascii="Garamond" w:hAnsi="Garamond"/>
        </w:rPr>
        <w:t xml:space="preserve">in </w:t>
      </w:r>
      <w:r w:rsidRPr="00CE3F1E">
        <w:rPr>
          <w:rFonts w:ascii="Garamond" w:hAnsi="Garamond"/>
          <w:i/>
        </w:rPr>
        <w:t xml:space="preserve">Note di pastorale giovanile </w:t>
      </w:r>
      <w:r w:rsidRPr="00CE3F1E">
        <w:rPr>
          <w:rFonts w:ascii="Garamond" w:hAnsi="Garamond"/>
        </w:rPr>
        <w:t>2</w:t>
      </w:r>
      <w:r w:rsidRPr="00CE3F1E">
        <w:rPr>
          <w:rFonts w:ascii="Garamond" w:hAnsi="Garamond"/>
          <w:i/>
        </w:rPr>
        <w:t xml:space="preserve"> </w:t>
      </w:r>
      <w:r w:rsidRPr="00CE3F1E">
        <w:rPr>
          <w:rFonts w:ascii="Garamond" w:hAnsi="Garamond"/>
        </w:rPr>
        <w:t>(2019) 2-51.</w:t>
      </w:r>
    </w:p>
  </w:footnote>
  <w:footnote w:id="5">
    <w:p w14:paraId="14881293" w14:textId="433D5703"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w:t>
      </w:r>
      <w:r w:rsidRPr="00417EB3">
        <w:rPr>
          <w:rFonts w:ascii="Garamond" w:hAnsi="Garamond"/>
          <w:smallCaps/>
        </w:rPr>
        <w:t xml:space="preserve">Istituto  Giuseppe Toniolo, </w:t>
      </w:r>
      <w:r w:rsidRPr="00417EB3">
        <w:rPr>
          <w:rFonts w:ascii="Garamond" w:hAnsi="Garamond"/>
          <w:i/>
        </w:rPr>
        <w:t xml:space="preserve">Rapporto giovani 2018, </w:t>
      </w:r>
      <w:r w:rsidRPr="00417EB3">
        <w:rPr>
          <w:rFonts w:ascii="Garamond" w:hAnsi="Garamond"/>
        </w:rPr>
        <w:t>Il Mulino, Bologna 2018.</w:t>
      </w:r>
    </w:p>
  </w:footnote>
  <w:footnote w:id="6">
    <w:p w14:paraId="5DB2EDA9" w14:textId="7B118473"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w:t>
      </w:r>
      <w:r w:rsidRPr="00417EB3">
        <w:rPr>
          <w:rFonts w:ascii="Garamond" w:eastAsiaTheme="minorEastAsia" w:hAnsi="Garamond" w:cstheme="minorBidi"/>
          <w:smallCaps/>
          <w:lang w:eastAsia="it-IT"/>
        </w:rPr>
        <w:t>P. Bignardi</w:t>
      </w:r>
      <w:r w:rsidRPr="00417EB3">
        <w:rPr>
          <w:rFonts w:ascii="Garamond" w:hAnsi="Garamond"/>
        </w:rPr>
        <w:t xml:space="preserve">, «Giovani e religiosità», in </w:t>
      </w:r>
      <w:r w:rsidRPr="00417EB3">
        <w:rPr>
          <w:rFonts w:ascii="Garamond" w:eastAsiaTheme="minorEastAsia" w:hAnsi="Garamond" w:cstheme="minorBidi"/>
          <w:smallCaps/>
          <w:lang w:eastAsia="it-IT"/>
        </w:rPr>
        <w:t>E. Massimi</w:t>
      </w:r>
      <w:r w:rsidRPr="00417EB3">
        <w:rPr>
          <w:rFonts w:ascii="Garamond" w:hAnsi="Garamond"/>
        </w:rPr>
        <w:t xml:space="preserve"> (ed.), </w:t>
      </w:r>
      <w:r w:rsidRPr="00417EB3">
        <w:rPr>
          <w:rFonts w:ascii="Garamond" w:hAnsi="Garamond"/>
          <w:i/>
        </w:rPr>
        <w:t xml:space="preserve">Liturgia e giovani, </w:t>
      </w:r>
      <w:r w:rsidRPr="00417EB3">
        <w:rPr>
          <w:rFonts w:ascii="Garamond" w:hAnsi="Garamond"/>
        </w:rPr>
        <w:t>CLV Edizioni Liturgiche, Roma 2019, 71-72.</w:t>
      </w:r>
    </w:p>
  </w:footnote>
  <w:footnote w:id="7">
    <w:p w14:paraId="6B99F343" w14:textId="4F25E00F"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w:t>
      </w:r>
      <w:r w:rsidRPr="00417EB3">
        <w:rPr>
          <w:rFonts w:ascii="Garamond" w:eastAsiaTheme="minorEastAsia" w:hAnsi="Garamond" w:cstheme="minorBidi"/>
          <w:smallCaps/>
          <w:lang w:eastAsia="it-IT"/>
        </w:rPr>
        <w:t>Bignardi</w:t>
      </w:r>
      <w:r w:rsidRPr="00417EB3">
        <w:rPr>
          <w:rFonts w:ascii="Garamond" w:hAnsi="Garamond"/>
        </w:rPr>
        <w:t xml:space="preserve">, «Giovani e religiosità», 71-72. </w:t>
      </w:r>
    </w:p>
  </w:footnote>
  <w:footnote w:id="8">
    <w:p w14:paraId="334D0DD4" w14:textId="6A132A48"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r w:rsidRPr="00417EB3">
        <w:rPr>
          <w:rFonts w:ascii="Garamond" w:eastAsiaTheme="minorEastAsia" w:hAnsi="Garamond" w:cstheme="minorBidi"/>
          <w:smallCaps/>
          <w:lang w:eastAsia="it-IT"/>
        </w:rPr>
        <w:t>Bignardi</w:t>
      </w:r>
      <w:r w:rsidRPr="00417EB3">
        <w:rPr>
          <w:rFonts w:ascii="Garamond" w:hAnsi="Garamond"/>
        </w:rPr>
        <w:t>, «Giovani e religiosità», 73.</w:t>
      </w:r>
    </w:p>
  </w:footnote>
  <w:footnote w:id="9">
    <w:p w14:paraId="0147D1B3" w14:textId="409DE3CA" w:rsidR="00A548E6" w:rsidRPr="00417EB3" w:rsidRDefault="00A548E6" w:rsidP="00417EB3">
      <w:pPr>
        <w:jc w:val="both"/>
        <w:rPr>
          <w:rFonts w:ascii="Garamond" w:hAnsi="Garamond"/>
          <w:sz w:val="20"/>
          <w:szCs w:val="20"/>
        </w:rPr>
      </w:pPr>
      <w:r w:rsidRPr="00417EB3">
        <w:rPr>
          <w:rStyle w:val="Rimandonotaapidipagina"/>
          <w:rFonts w:ascii="Garamond" w:hAnsi="Garamond"/>
          <w:sz w:val="20"/>
          <w:szCs w:val="20"/>
        </w:rPr>
        <w:footnoteRef/>
      </w:r>
      <w:r w:rsidRPr="00417EB3">
        <w:rPr>
          <w:rFonts w:ascii="Garamond" w:hAnsi="Garamond"/>
          <w:sz w:val="20"/>
          <w:szCs w:val="20"/>
        </w:rPr>
        <w:t xml:space="preserve"> A giudizio di P. Bignardi potremmo individuare tali desideri “nascosti”:</w:t>
      </w:r>
    </w:p>
    <w:p w14:paraId="3B447D52" w14:textId="043881FF" w:rsidR="00A548E6" w:rsidRPr="00417EB3" w:rsidRDefault="00A548E6" w:rsidP="00417EB3">
      <w:pPr>
        <w:pStyle w:val="Paragrafoelenco"/>
        <w:numPr>
          <w:ilvl w:val="0"/>
          <w:numId w:val="2"/>
        </w:numPr>
        <w:shd w:val="clear" w:color="auto" w:fill="FFFFFF"/>
        <w:jc w:val="both"/>
        <w:rPr>
          <w:rFonts w:ascii="Garamond" w:hAnsi="Garamond"/>
          <w:sz w:val="20"/>
          <w:szCs w:val="20"/>
        </w:rPr>
      </w:pPr>
      <w:r w:rsidRPr="00417EB3">
        <w:rPr>
          <w:rFonts w:ascii="Garamond" w:hAnsi="Garamond"/>
          <w:sz w:val="20"/>
          <w:szCs w:val="20"/>
        </w:rPr>
        <w:t>del senso di Dio, della sua presenza nella vita delle persone, del suo amore;</w:t>
      </w:r>
    </w:p>
    <w:p w14:paraId="4D887C98" w14:textId="06DFBD4D" w:rsidR="00A548E6" w:rsidRPr="00417EB3" w:rsidRDefault="00A548E6" w:rsidP="00417EB3">
      <w:pPr>
        <w:pStyle w:val="Paragrafoelenco"/>
        <w:numPr>
          <w:ilvl w:val="0"/>
          <w:numId w:val="2"/>
        </w:numPr>
        <w:shd w:val="clear" w:color="auto" w:fill="FFFFFF"/>
        <w:jc w:val="both"/>
        <w:rPr>
          <w:rFonts w:ascii="Garamond" w:hAnsi="Garamond"/>
          <w:sz w:val="20"/>
          <w:szCs w:val="20"/>
        </w:rPr>
      </w:pPr>
      <w:r w:rsidRPr="00417EB3">
        <w:rPr>
          <w:rFonts w:ascii="Garamond" w:hAnsi="Garamond"/>
          <w:sz w:val="20"/>
          <w:szCs w:val="20"/>
        </w:rPr>
        <w:t>di una comunità viva, fatta di persone in relazione, coinvolte e protagoniste;</w:t>
      </w:r>
    </w:p>
    <w:p w14:paraId="0820B54E" w14:textId="506DE626" w:rsidR="00A548E6" w:rsidRPr="00417EB3" w:rsidRDefault="00A548E6" w:rsidP="00417EB3">
      <w:pPr>
        <w:pStyle w:val="Paragrafoelenco"/>
        <w:numPr>
          <w:ilvl w:val="0"/>
          <w:numId w:val="2"/>
        </w:numPr>
        <w:shd w:val="clear" w:color="auto" w:fill="FFFFFF"/>
        <w:jc w:val="both"/>
        <w:rPr>
          <w:rFonts w:ascii="Garamond" w:hAnsi="Garamond"/>
          <w:sz w:val="20"/>
          <w:szCs w:val="20"/>
        </w:rPr>
      </w:pPr>
      <w:r w:rsidRPr="00417EB3">
        <w:rPr>
          <w:rFonts w:ascii="Garamond" w:hAnsi="Garamond"/>
          <w:sz w:val="20"/>
          <w:szCs w:val="20"/>
        </w:rPr>
        <w:t>di riconoscere che il cuore della vita cristiana sta nell’amore;</w:t>
      </w:r>
    </w:p>
    <w:p w14:paraId="69D81BE5" w14:textId="23231BF8" w:rsidR="00A548E6" w:rsidRPr="00417EB3" w:rsidRDefault="00A548E6" w:rsidP="00417EB3">
      <w:pPr>
        <w:pStyle w:val="Paragrafoelenco"/>
        <w:numPr>
          <w:ilvl w:val="0"/>
          <w:numId w:val="2"/>
        </w:numPr>
        <w:shd w:val="clear" w:color="auto" w:fill="FFFFFF"/>
        <w:jc w:val="both"/>
        <w:rPr>
          <w:rFonts w:ascii="Garamond" w:hAnsi="Garamond"/>
          <w:sz w:val="20"/>
          <w:szCs w:val="20"/>
        </w:rPr>
      </w:pPr>
      <w:r w:rsidRPr="00417EB3">
        <w:rPr>
          <w:rFonts w:ascii="Garamond" w:hAnsi="Garamond"/>
          <w:sz w:val="20"/>
          <w:szCs w:val="20"/>
        </w:rPr>
        <w:t>di linguaggi che abbiano le loro radici nella vita e non nell’astrattezza di una dottrina;</w:t>
      </w:r>
    </w:p>
    <w:p w14:paraId="22B300A0" w14:textId="3BE7B5D8" w:rsidR="00A548E6" w:rsidRPr="00417EB3" w:rsidRDefault="00A548E6" w:rsidP="00417EB3">
      <w:pPr>
        <w:pStyle w:val="Paragrafoelenco"/>
        <w:numPr>
          <w:ilvl w:val="0"/>
          <w:numId w:val="2"/>
        </w:numPr>
        <w:shd w:val="clear" w:color="auto" w:fill="FFFFFF"/>
        <w:jc w:val="both"/>
        <w:rPr>
          <w:rFonts w:ascii="Garamond" w:hAnsi="Garamond"/>
          <w:sz w:val="20"/>
          <w:szCs w:val="20"/>
        </w:rPr>
      </w:pPr>
      <w:r w:rsidRPr="00417EB3">
        <w:rPr>
          <w:rFonts w:ascii="Garamond" w:hAnsi="Garamond"/>
          <w:sz w:val="20"/>
          <w:szCs w:val="20"/>
        </w:rPr>
        <w:t xml:space="preserve">credere è bello, perché permette di non sentirsi mai soli. </w:t>
      </w:r>
    </w:p>
    <w:p w14:paraId="11ABCDEC" w14:textId="7C4A0BC1" w:rsidR="00A548E6" w:rsidRPr="00417EB3" w:rsidRDefault="00A548E6" w:rsidP="00417EB3">
      <w:pPr>
        <w:pStyle w:val="Testonotaapidipagina"/>
        <w:spacing w:line="240" w:lineRule="auto"/>
        <w:rPr>
          <w:rFonts w:ascii="Garamond" w:hAnsi="Garamond"/>
        </w:rPr>
      </w:pPr>
      <w:proofErr w:type="spellStart"/>
      <w:r w:rsidRPr="00417EB3">
        <w:rPr>
          <w:rFonts w:ascii="Garamond" w:hAnsi="Garamond"/>
        </w:rPr>
        <w:t>Cf</w:t>
      </w:r>
      <w:proofErr w:type="spellEnd"/>
      <w:r w:rsidRPr="00417EB3">
        <w:rPr>
          <w:rFonts w:ascii="Garamond" w:hAnsi="Garamond"/>
        </w:rPr>
        <w:t xml:space="preserve">. </w:t>
      </w:r>
      <w:r w:rsidRPr="00417EB3">
        <w:rPr>
          <w:rFonts w:ascii="Garamond" w:eastAsiaTheme="minorEastAsia" w:hAnsi="Garamond" w:cstheme="minorBidi"/>
          <w:smallCaps/>
          <w:lang w:eastAsia="it-IT"/>
        </w:rPr>
        <w:t>Bignardi</w:t>
      </w:r>
      <w:r w:rsidRPr="00417EB3">
        <w:rPr>
          <w:rFonts w:ascii="Garamond" w:hAnsi="Garamond"/>
        </w:rPr>
        <w:t xml:space="preserve">, «Giovani e religiosità», in E. Massimi (ed.), </w:t>
      </w:r>
      <w:r w:rsidRPr="00417EB3">
        <w:rPr>
          <w:rFonts w:ascii="Garamond" w:hAnsi="Garamond"/>
          <w:i/>
        </w:rPr>
        <w:t xml:space="preserve">Liturgia e giovani, </w:t>
      </w:r>
      <w:r w:rsidRPr="00417EB3">
        <w:rPr>
          <w:rFonts w:ascii="Garamond" w:hAnsi="Garamond"/>
        </w:rPr>
        <w:t>CLV Edizioni Liturgiche, Roma 2019, 77-78.</w:t>
      </w:r>
    </w:p>
  </w:footnote>
  <w:footnote w:id="10">
    <w:p w14:paraId="47BBDB35" w14:textId="686C5F2E" w:rsidR="00A548E6" w:rsidRPr="00417EB3" w:rsidRDefault="00A548E6" w:rsidP="00417EB3">
      <w:pPr>
        <w:pStyle w:val="Testonotaapidipagina"/>
        <w:spacing w:line="240" w:lineRule="auto"/>
        <w:rPr>
          <w:rFonts w:ascii="Garamond" w:eastAsiaTheme="minorEastAsia" w:hAnsi="Garamond" w:cstheme="minorBidi"/>
          <w:smallCaps/>
          <w:lang w:eastAsia="it-IT"/>
        </w:rPr>
      </w:pPr>
      <w:r w:rsidRPr="00417EB3">
        <w:rPr>
          <w:rStyle w:val="Rimandonotaapidipagina"/>
          <w:rFonts w:ascii="Garamond" w:hAnsi="Garamond"/>
        </w:rPr>
        <w:footnoteRef/>
      </w:r>
      <w:r w:rsidRPr="00417EB3">
        <w:rPr>
          <w:rFonts w:ascii="Garamond" w:hAnsi="Garamond"/>
        </w:rPr>
        <w:t xml:space="preserve"> F. </w:t>
      </w:r>
      <w:r w:rsidRPr="00417EB3">
        <w:rPr>
          <w:rFonts w:ascii="Garamond" w:eastAsiaTheme="minorEastAsia" w:hAnsi="Garamond" w:cstheme="minorBidi"/>
          <w:smallCaps/>
          <w:lang w:eastAsia="it-IT"/>
        </w:rPr>
        <w:t>Garelli</w:t>
      </w:r>
      <w:r w:rsidRPr="00417EB3">
        <w:rPr>
          <w:rFonts w:ascii="Garamond" w:hAnsi="Garamond"/>
        </w:rPr>
        <w:t xml:space="preserve">, «In fuga dalla liturgia », </w:t>
      </w:r>
      <w:r w:rsidRPr="00417EB3">
        <w:rPr>
          <w:rFonts w:ascii="Garamond" w:hAnsi="Garamond"/>
          <w:i/>
        </w:rPr>
        <w:t xml:space="preserve">Rivista di pastorale liturgica </w:t>
      </w:r>
      <w:r w:rsidRPr="00417EB3">
        <w:rPr>
          <w:rFonts w:ascii="Garamond" w:hAnsi="Garamond"/>
        </w:rPr>
        <w:t>1 (2018) 7.</w:t>
      </w:r>
    </w:p>
  </w:footnote>
  <w:footnote w:id="11">
    <w:p w14:paraId="42D24B59" w14:textId="2117E372" w:rsidR="00A548E6" w:rsidRPr="00417EB3" w:rsidRDefault="00A548E6" w:rsidP="00417EB3">
      <w:pPr>
        <w:jc w:val="both"/>
        <w:rPr>
          <w:rFonts w:ascii="Garamond" w:hAnsi="Garamond"/>
          <w:sz w:val="20"/>
          <w:szCs w:val="20"/>
        </w:rPr>
      </w:pPr>
      <w:r w:rsidRPr="00417EB3">
        <w:rPr>
          <w:rStyle w:val="Rimandonotaapidipagina"/>
          <w:rFonts w:ascii="Garamond" w:hAnsi="Garamond"/>
          <w:sz w:val="20"/>
          <w:szCs w:val="20"/>
        </w:rPr>
        <w:footnoteRef/>
      </w:r>
      <w:r w:rsidRPr="00417EB3">
        <w:rPr>
          <w:rFonts w:ascii="Garamond" w:hAnsi="Garamond"/>
          <w:sz w:val="20"/>
          <w:szCs w:val="20"/>
        </w:rPr>
        <w:t xml:space="preserve"> Nella prassi notiamo come anche nella liturgia i giovani cercano di ripiegare sull’immediatezza delle emozioni. </w:t>
      </w:r>
    </w:p>
  </w:footnote>
  <w:footnote w:id="12">
    <w:p w14:paraId="505C8F7D" w14:textId="77777777"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C. </w:t>
      </w:r>
      <w:proofErr w:type="spellStart"/>
      <w:r w:rsidRPr="00417EB3">
        <w:rPr>
          <w:rFonts w:ascii="Garamond" w:eastAsiaTheme="minorEastAsia" w:hAnsi="Garamond" w:cstheme="minorBidi"/>
          <w:smallCaps/>
          <w:lang w:eastAsia="it-IT"/>
        </w:rPr>
        <w:t>Monge</w:t>
      </w:r>
      <w:proofErr w:type="spellEnd"/>
      <w:r w:rsidRPr="00417EB3">
        <w:rPr>
          <w:rFonts w:ascii="Garamond" w:hAnsi="Garamond"/>
        </w:rPr>
        <w:t xml:space="preserve">, </w:t>
      </w:r>
      <w:proofErr w:type="spellStart"/>
      <w:r w:rsidRPr="00417EB3">
        <w:rPr>
          <w:rFonts w:ascii="Garamond" w:hAnsi="Garamond"/>
          <w:i/>
        </w:rPr>
        <w:t>Taizé</w:t>
      </w:r>
      <w:proofErr w:type="spellEnd"/>
      <w:r w:rsidRPr="00417EB3">
        <w:rPr>
          <w:rFonts w:ascii="Garamond" w:hAnsi="Garamond"/>
          <w:i/>
        </w:rPr>
        <w:t xml:space="preserve">. La speranza condivisa, </w:t>
      </w:r>
      <w:r w:rsidRPr="00417EB3">
        <w:rPr>
          <w:rFonts w:ascii="Garamond" w:hAnsi="Garamond"/>
        </w:rPr>
        <w:t xml:space="preserve">EDB, Bologna 2016, 50-51. </w:t>
      </w:r>
    </w:p>
    <w:p w14:paraId="06CD53C6" w14:textId="09F9A194" w:rsidR="00A548E6" w:rsidRPr="00417EB3" w:rsidRDefault="00A548E6" w:rsidP="00417EB3">
      <w:pPr>
        <w:pStyle w:val="Testonotaapidipagina"/>
        <w:spacing w:line="240" w:lineRule="auto"/>
        <w:rPr>
          <w:rFonts w:ascii="Garamond" w:hAnsi="Garamond"/>
        </w:rPr>
      </w:pPr>
      <w:proofErr w:type="spellStart"/>
      <w:r w:rsidRPr="00417EB3">
        <w:rPr>
          <w:rFonts w:ascii="Garamond" w:hAnsi="Garamond"/>
        </w:rPr>
        <w:t>Cf</w:t>
      </w:r>
      <w:proofErr w:type="spellEnd"/>
      <w:r w:rsidRPr="00417EB3">
        <w:rPr>
          <w:rFonts w:ascii="Garamond" w:hAnsi="Garamond"/>
        </w:rPr>
        <w:t xml:space="preserve">. C. </w:t>
      </w:r>
      <w:proofErr w:type="spellStart"/>
      <w:r w:rsidRPr="00417EB3">
        <w:rPr>
          <w:rFonts w:ascii="Garamond" w:eastAsiaTheme="minorEastAsia" w:hAnsi="Garamond" w:cstheme="minorBidi"/>
          <w:smallCaps/>
          <w:lang w:eastAsia="it-IT"/>
        </w:rPr>
        <w:t>Monge</w:t>
      </w:r>
      <w:proofErr w:type="spellEnd"/>
      <w:r w:rsidRPr="00417EB3">
        <w:rPr>
          <w:rFonts w:ascii="Garamond" w:hAnsi="Garamond"/>
        </w:rPr>
        <w:t xml:space="preserve">, «Una liturgia giovane: il caso </w:t>
      </w:r>
      <w:proofErr w:type="spellStart"/>
      <w:r w:rsidRPr="00417EB3">
        <w:rPr>
          <w:rFonts w:ascii="Garamond" w:hAnsi="Garamond"/>
        </w:rPr>
        <w:t>Taizé</w:t>
      </w:r>
      <w:proofErr w:type="spellEnd"/>
      <w:r w:rsidRPr="00417EB3">
        <w:rPr>
          <w:rFonts w:ascii="Garamond" w:hAnsi="Garamond"/>
        </w:rPr>
        <w:t xml:space="preserve"> », </w:t>
      </w:r>
      <w:r w:rsidRPr="00417EB3">
        <w:rPr>
          <w:rFonts w:ascii="Garamond" w:hAnsi="Garamond"/>
          <w:i/>
        </w:rPr>
        <w:t xml:space="preserve">Rivista di pastorale liturgica </w:t>
      </w:r>
      <w:r w:rsidRPr="00417EB3">
        <w:rPr>
          <w:rFonts w:ascii="Garamond" w:hAnsi="Garamond"/>
        </w:rPr>
        <w:t>1 (2018) 21-25.</w:t>
      </w:r>
    </w:p>
  </w:footnote>
  <w:footnote w:id="13">
    <w:p w14:paraId="4BF26EA2" w14:textId="56C311A0"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M. </w:t>
      </w:r>
      <w:r w:rsidRPr="00417EB3">
        <w:rPr>
          <w:rFonts w:ascii="Garamond" w:eastAsiaTheme="minorEastAsia" w:hAnsi="Garamond" w:cstheme="minorBidi"/>
          <w:smallCaps/>
          <w:lang w:eastAsia="it-IT"/>
        </w:rPr>
        <w:t>Gallo</w:t>
      </w:r>
      <w:r w:rsidRPr="00417EB3">
        <w:rPr>
          <w:rFonts w:ascii="Garamond" w:hAnsi="Garamond"/>
        </w:rPr>
        <w:t xml:space="preserve">, «Non basterà “celebrare con arte”», </w:t>
      </w:r>
      <w:r w:rsidRPr="00417EB3">
        <w:rPr>
          <w:rFonts w:ascii="Garamond" w:hAnsi="Garamond"/>
          <w:i/>
        </w:rPr>
        <w:t xml:space="preserve">Note di pastorale giovanile </w:t>
      </w:r>
      <w:r w:rsidRPr="00417EB3">
        <w:rPr>
          <w:rFonts w:ascii="Garamond" w:hAnsi="Garamond"/>
        </w:rPr>
        <w:t>2</w:t>
      </w:r>
      <w:r w:rsidRPr="00417EB3">
        <w:rPr>
          <w:rFonts w:ascii="Garamond" w:hAnsi="Garamond"/>
          <w:i/>
        </w:rPr>
        <w:t xml:space="preserve"> </w:t>
      </w:r>
      <w:r w:rsidRPr="00417EB3">
        <w:rPr>
          <w:rFonts w:ascii="Garamond" w:hAnsi="Garamond"/>
        </w:rPr>
        <w:t xml:space="preserve">(2019) 43-46. </w:t>
      </w:r>
    </w:p>
  </w:footnote>
  <w:footnote w:id="14">
    <w:p w14:paraId="26BB74F5" w14:textId="116A0F4E" w:rsidR="00A548E6" w:rsidRPr="00417EB3" w:rsidRDefault="00A548E6" w:rsidP="00417EB3">
      <w:pPr>
        <w:widowControl w:val="0"/>
        <w:autoSpaceDE w:val="0"/>
        <w:autoSpaceDN w:val="0"/>
        <w:adjustRightInd w:val="0"/>
        <w:jc w:val="both"/>
        <w:rPr>
          <w:rFonts w:ascii="Garamond" w:hAnsi="Garamond" w:cs="Book Antiqua"/>
          <w:color w:val="000000"/>
          <w:sz w:val="20"/>
          <w:szCs w:val="20"/>
        </w:rPr>
      </w:pPr>
      <w:r w:rsidRPr="00417EB3">
        <w:rPr>
          <w:rStyle w:val="Rimandonotaapidipagina"/>
          <w:rFonts w:ascii="Garamond" w:hAnsi="Garamond"/>
          <w:sz w:val="20"/>
          <w:szCs w:val="20"/>
        </w:rPr>
        <w:footnoteRef/>
      </w:r>
      <w:r w:rsidRPr="00417EB3">
        <w:rPr>
          <w:rFonts w:ascii="Garamond" w:hAnsi="Garamond"/>
          <w:sz w:val="20"/>
          <w:szCs w:val="20"/>
          <w:lang w:val="fr-FR"/>
        </w:rPr>
        <w:t xml:space="preserve"> </w:t>
      </w:r>
      <w:r w:rsidRPr="00417EB3">
        <w:rPr>
          <w:rFonts w:ascii="Garamond" w:hAnsi="Garamond"/>
          <w:smallCaps/>
          <w:sz w:val="20"/>
          <w:szCs w:val="20"/>
          <w:lang w:val="fr-FR"/>
        </w:rPr>
        <w:t xml:space="preserve">Fr. Roger, </w:t>
      </w:r>
      <w:r w:rsidRPr="00417EB3">
        <w:rPr>
          <w:rFonts w:ascii="Garamond" w:hAnsi="Garamond" w:cs="Book Antiqua"/>
          <w:i/>
          <w:color w:val="000000"/>
          <w:sz w:val="20"/>
          <w:szCs w:val="20"/>
          <w:lang w:val="fr-FR"/>
        </w:rPr>
        <w:t>A la joie je t’invite. Fragments inédits 1940-1963</w:t>
      </w:r>
      <w:r w:rsidRPr="00417EB3">
        <w:rPr>
          <w:rFonts w:ascii="Garamond" w:hAnsi="Garamond" w:cs="Book Antiqua"/>
          <w:color w:val="000000"/>
          <w:sz w:val="20"/>
          <w:szCs w:val="20"/>
          <w:lang w:val="fr-FR"/>
        </w:rPr>
        <w:t>,</w:t>
      </w:r>
      <w:r w:rsidRPr="00417EB3">
        <w:rPr>
          <w:rFonts w:ascii="Garamond" w:hAnsi="Garamond"/>
          <w:sz w:val="20"/>
          <w:szCs w:val="20"/>
          <w:lang w:val="fr-FR"/>
        </w:rPr>
        <w:t xml:space="preserve"> in </w:t>
      </w:r>
      <w:r w:rsidRPr="00417EB3">
        <w:rPr>
          <w:rFonts w:ascii="Garamond" w:hAnsi="Garamond"/>
          <w:smallCaps/>
          <w:sz w:val="20"/>
          <w:szCs w:val="20"/>
          <w:lang w:val="fr-FR"/>
        </w:rPr>
        <w:t>Monge</w:t>
      </w:r>
      <w:r w:rsidRPr="00417EB3">
        <w:rPr>
          <w:rFonts w:ascii="Garamond" w:hAnsi="Garamond"/>
          <w:sz w:val="20"/>
          <w:szCs w:val="20"/>
          <w:lang w:val="fr-FR"/>
        </w:rPr>
        <w:t xml:space="preserve">, </w:t>
      </w:r>
      <w:r w:rsidRPr="00417EB3">
        <w:rPr>
          <w:rFonts w:ascii="Garamond" w:hAnsi="Garamond"/>
          <w:i/>
          <w:sz w:val="20"/>
          <w:szCs w:val="20"/>
          <w:lang w:val="fr-FR"/>
        </w:rPr>
        <w:t xml:space="preserve">Taizé. </w:t>
      </w:r>
      <w:r w:rsidRPr="00417EB3">
        <w:rPr>
          <w:rFonts w:ascii="Garamond" w:hAnsi="Garamond"/>
          <w:i/>
          <w:sz w:val="20"/>
          <w:szCs w:val="20"/>
        </w:rPr>
        <w:t xml:space="preserve">La speranza condivisa, </w:t>
      </w:r>
      <w:r w:rsidRPr="00417EB3">
        <w:rPr>
          <w:rFonts w:ascii="Garamond" w:hAnsi="Garamond"/>
          <w:sz w:val="20"/>
          <w:szCs w:val="20"/>
        </w:rPr>
        <w:t>61.</w:t>
      </w:r>
      <w:r w:rsidRPr="00417EB3">
        <w:rPr>
          <w:rFonts w:ascii="Garamond" w:hAnsi="Garamond" w:cs="Book Antiqua"/>
          <w:color w:val="000000"/>
          <w:sz w:val="20"/>
          <w:szCs w:val="20"/>
        </w:rPr>
        <w:t xml:space="preserve"> </w:t>
      </w:r>
    </w:p>
    <w:p w14:paraId="2D850831" w14:textId="518B8AA3" w:rsidR="00A548E6" w:rsidRPr="00417EB3" w:rsidRDefault="00A548E6" w:rsidP="00417EB3">
      <w:pPr>
        <w:widowControl w:val="0"/>
        <w:autoSpaceDE w:val="0"/>
        <w:autoSpaceDN w:val="0"/>
        <w:adjustRightInd w:val="0"/>
        <w:jc w:val="both"/>
        <w:rPr>
          <w:rFonts w:ascii="Garamond" w:hAnsi="Garamond" w:cs="Book Antiqua"/>
          <w:color w:val="000000"/>
          <w:sz w:val="20"/>
          <w:szCs w:val="20"/>
        </w:rPr>
      </w:pPr>
      <w:r w:rsidRPr="00417EB3">
        <w:rPr>
          <w:rFonts w:ascii="Garamond" w:hAnsi="Garamond" w:cs="Book Antiqua"/>
          <w:color w:val="000000"/>
          <w:sz w:val="20"/>
          <w:szCs w:val="20"/>
        </w:rPr>
        <w:t xml:space="preserve">Scrive sempre </w:t>
      </w:r>
      <w:proofErr w:type="spellStart"/>
      <w:r w:rsidRPr="00417EB3">
        <w:rPr>
          <w:rFonts w:ascii="Garamond" w:hAnsi="Garamond" w:cs="Book Antiqua"/>
          <w:color w:val="000000"/>
          <w:sz w:val="20"/>
          <w:szCs w:val="20"/>
        </w:rPr>
        <w:t>Fr</w:t>
      </w:r>
      <w:proofErr w:type="spellEnd"/>
      <w:r w:rsidRPr="00417EB3">
        <w:rPr>
          <w:rFonts w:ascii="Garamond" w:hAnsi="Garamond" w:cs="Book Antiqua"/>
          <w:color w:val="000000"/>
          <w:sz w:val="20"/>
          <w:szCs w:val="20"/>
        </w:rPr>
        <w:t xml:space="preserve">. Roger: </w:t>
      </w:r>
    </w:p>
    <w:p w14:paraId="4B42B098" w14:textId="01F296B9" w:rsidR="00A548E6" w:rsidRPr="00417EB3" w:rsidRDefault="00A548E6" w:rsidP="00417EB3">
      <w:pPr>
        <w:widowControl w:val="0"/>
        <w:autoSpaceDE w:val="0"/>
        <w:autoSpaceDN w:val="0"/>
        <w:adjustRightInd w:val="0"/>
        <w:jc w:val="both"/>
        <w:rPr>
          <w:rFonts w:ascii="Garamond" w:hAnsi="Garamond" w:cs="Times Roman"/>
          <w:color w:val="000000"/>
          <w:sz w:val="20"/>
          <w:szCs w:val="20"/>
        </w:rPr>
      </w:pPr>
      <w:r w:rsidRPr="00417EB3">
        <w:rPr>
          <w:rFonts w:ascii="Garamond" w:hAnsi="Garamond" w:cs="Book Antiqua"/>
          <w:color w:val="000000"/>
          <w:sz w:val="20"/>
          <w:szCs w:val="20"/>
        </w:rPr>
        <w:t>«Quanto a me – confessava, fra le altre cose – non</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saprei</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come</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pregare</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senza</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il</w:t>
      </w:r>
      <w:r w:rsidRPr="00417EB3">
        <w:rPr>
          <w:rFonts w:ascii="Garamond" w:hAnsi="Garamond" w:cs="Book Antiqua"/>
          <w:b/>
          <w:color w:val="000000"/>
          <w:sz w:val="20"/>
          <w:szCs w:val="20"/>
        </w:rPr>
        <w:t xml:space="preserve"> </w:t>
      </w:r>
      <w:r w:rsidRPr="00417EB3">
        <w:rPr>
          <w:rFonts w:ascii="Garamond" w:hAnsi="Garamond" w:cs="Book Antiqua"/>
          <w:color w:val="000000"/>
          <w:sz w:val="20"/>
          <w:szCs w:val="20"/>
        </w:rPr>
        <w:t xml:space="preserve">corpo. Non sono un angelo, e non mi dispiace. In certi momenti sono consapevole di pregare più con il corpo che con l’intelligenza. Una preghiera a contatto con la terra: inginocchiarsi, prostrarsi, guardare là dove si celebra l’eucarestia, servirsi del silenzio tranquillizzante come dei rumori che provengono dal villaggio. Il corpo è lì, vigile, per ascoltare, comprendere, amare. Ridicolo voler fare a meno di lui»: </w:t>
      </w:r>
      <w:proofErr w:type="spellStart"/>
      <w:r w:rsidRPr="00417EB3">
        <w:rPr>
          <w:rFonts w:ascii="Garamond" w:hAnsi="Garamond"/>
          <w:smallCaps/>
          <w:sz w:val="20"/>
          <w:szCs w:val="20"/>
        </w:rPr>
        <w:t>Fr</w:t>
      </w:r>
      <w:proofErr w:type="spellEnd"/>
      <w:r w:rsidRPr="00417EB3">
        <w:rPr>
          <w:rFonts w:ascii="Garamond" w:hAnsi="Garamond"/>
          <w:smallCaps/>
          <w:sz w:val="20"/>
          <w:szCs w:val="20"/>
        </w:rPr>
        <w:t xml:space="preserve">. Roger, </w:t>
      </w:r>
      <w:proofErr w:type="spellStart"/>
      <w:r w:rsidRPr="00417EB3">
        <w:rPr>
          <w:rFonts w:ascii="Garamond" w:hAnsi="Garamond" w:cs="Book Antiqua"/>
          <w:i/>
          <w:color w:val="000000"/>
          <w:sz w:val="20"/>
          <w:szCs w:val="20"/>
        </w:rPr>
        <w:t>Ta</w:t>
      </w:r>
      <w:proofErr w:type="spellEnd"/>
      <w:r w:rsidRPr="00417EB3">
        <w:rPr>
          <w:rFonts w:ascii="Garamond" w:hAnsi="Garamond" w:cs="Book Antiqua"/>
          <w:i/>
          <w:color w:val="000000"/>
          <w:sz w:val="20"/>
          <w:szCs w:val="20"/>
        </w:rPr>
        <w:t xml:space="preserve"> </w:t>
      </w:r>
      <w:proofErr w:type="spellStart"/>
      <w:r w:rsidRPr="00417EB3">
        <w:rPr>
          <w:rFonts w:ascii="Garamond" w:hAnsi="Garamond" w:cs="Book Antiqua"/>
          <w:i/>
          <w:color w:val="000000"/>
          <w:sz w:val="20"/>
          <w:szCs w:val="20"/>
        </w:rPr>
        <w:t>fête</w:t>
      </w:r>
      <w:proofErr w:type="spellEnd"/>
      <w:r w:rsidRPr="00417EB3">
        <w:rPr>
          <w:rFonts w:ascii="Garamond" w:hAnsi="Garamond" w:cs="Book Antiqua"/>
          <w:i/>
          <w:color w:val="000000"/>
          <w:sz w:val="20"/>
          <w:szCs w:val="20"/>
        </w:rPr>
        <w:t xml:space="preserve"> </w:t>
      </w:r>
      <w:proofErr w:type="spellStart"/>
      <w:r w:rsidRPr="00417EB3">
        <w:rPr>
          <w:rFonts w:ascii="Garamond" w:hAnsi="Garamond" w:cs="Book Antiqua"/>
          <w:i/>
          <w:color w:val="000000"/>
          <w:sz w:val="20"/>
          <w:szCs w:val="20"/>
        </w:rPr>
        <w:t>soit</w:t>
      </w:r>
      <w:proofErr w:type="spellEnd"/>
      <w:r w:rsidRPr="00417EB3">
        <w:rPr>
          <w:rFonts w:ascii="Garamond" w:hAnsi="Garamond" w:cs="Book Antiqua"/>
          <w:i/>
          <w:color w:val="000000"/>
          <w:sz w:val="20"/>
          <w:szCs w:val="20"/>
        </w:rPr>
        <w:t xml:space="preserve"> sans fin, </w:t>
      </w:r>
      <w:r w:rsidRPr="00417EB3">
        <w:rPr>
          <w:rFonts w:ascii="Garamond" w:hAnsi="Garamond" w:cs="Book Antiqua"/>
          <w:color w:val="000000"/>
          <w:sz w:val="20"/>
          <w:szCs w:val="20"/>
        </w:rPr>
        <w:t xml:space="preserve">in </w:t>
      </w:r>
      <w:proofErr w:type="spellStart"/>
      <w:r w:rsidRPr="00417EB3">
        <w:rPr>
          <w:rFonts w:ascii="Garamond" w:hAnsi="Garamond"/>
          <w:smallCaps/>
          <w:sz w:val="20"/>
          <w:szCs w:val="20"/>
        </w:rPr>
        <w:t>Monge</w:t>
      </w:r>
      <w:proofErr w:type="spellEnd"/>
      <w:r w:rsidRPr="00417EB3">
        <w:rPr>
          <w:rFonts w:ascii="Garamond" w:hAnsi="Garamond"/>
          <w:sz w:val="20"/>
          <w:szCs w:val="20"/>
        </w:rPr>
        <w:t xml:space="preserve">, </w:t>
      </w:r>
      <w:proofErr w:type="spellStart"/>
      <w:r w:rsidRPr="00417EB3">
        <w:rPr>
          <w:rFonts w:ascii="Garamond" w:hAnsi="Garamond"/>
          <w:i/>
          <w:sz w:val="20"/>
          <w:szCs w:val="20"/>
        </w:rPr>
        <w:t>Taizé</w:t>
      </w:r>
      <w:proofErr w:type="spellEnd"/>
      <w:r w:rsidRPr="00417EB3">
        <w:rPr>
          <w:rFonts w:ascii="Garamond" w:hAnsi="Garamond"/>
          <w:i/>
          <w:sz w:val="20"/>
          <w:szCs w:val="20"/>
        </w:rPr>
        <w:t xml:space="preserve">. La speranza condivisa, </w:t>
      </w:r>
      <w:r w:rsidRPr="00417EB3">
        <w:rPr>
          <w:rFonts w:ascii="Garamond" w:hAnsi="Garamond"/>
          <w:sz w:val="20"/>
          <w:szCs w:val="20"/>
        </w:rPr>
        <w:t>61.</w:t>
      </w:r>
    </w:p>
  </w:footnote>
  <w:footnote w:id="15">
    <w:p w14:paraId="0D8EEA20" w14:textId="338E8FCA"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w:t>
      </w:r>
      <w:r w:rsidRPr="00417EB3">
        <w:rPr>
          <w:rFonts w:ascii="Garamond" w:hAnsi="Garamond"/>
          <w:smallCaps/>
        </w:rPr>
        <w:t xml:space="preserve">I. </w:t>
      </w:r>
      <w:proofErr w:type="spellStart"/>
      <w:r w:rsidRPr="00417EB3">
        <w:rPr>
          <w:rFonts w:ascii="Garamond" w:hAnsi="Garamond"/>
          <w:smallCaps/>
        </w:rPr>
        <w:t>Seghedoni</w:t>
      </w:r>
      <w:proofErr w:type="spellEnd"/>
      <w:r w:rsidRPr="00417EB3">
        <w:rPr>
          <w:rFonts w:ascii="Garamond" w:hAnsi="Garamond"/>
          <w:smallCaps/>
        </w:rPr>
        <w:t>, «</w:t>
      </w:r>
      <w:r w:rsidRPr="00417EB3">
        <w:rPr>
          <w:rFonts w:ascii="Garamond" w:hAnsi="Garamond" w:cs="Book Antiqua"/>
          <w:color w:val="000000"/>
        </w:rPr>
        <w:t>Una liturgia con i giovani: il caso GMG</w:t>
      </w:r>
      <w:r w:rsidRPr="00417EB3">
        <w:rPr>
          <w:rFonts w:ascii="Garamond" w:hAnsi="Garamond"/>
          <w:color w:val="000000"/>
        </w:rPr>
        <w:t>»</w:t>
      </w:r>
      <w:r w:rsidRPr="00417EB3">
        <w:rPr>
          <w:rFonts w:ascii="Garamond" w:hAnsi="Garamond" w:cs="Book Antiqua"/>
          <w:i/>
          <w:color w:val="000000"/>
        </w:rPr>
        <w:t xml:space="preserve">, </w:t>
      </w:r>
      <w:r w:rsidRPr="00417EB3">
        <w:rPr>
          <w:rFonts w:ascii="Garamond" w:hAnsi="Garamond"/>
          <w:i/>
        </w:rPr>
        <w:t xml:space="preserve">Rivista di pastorale liturgica </w:t>
      </w:r>
      <w:r w:rsidRPr="00417EB3">
        <w:rPr>
          <w:rFonts w:ascii="Garamond" w:hAnsi="Garamond"/>
        </w:rPr>
        <w:t xml:space="preserve">1 (2018) 26-30; M. </w:t>
      </w:r>
      <w:r w:rsidRPr="00417EB3">
        <w:rPr>
          <w:rFonts w:ascii="Garamond" w:eastAsiaTheme="minorEastAsia" w:hAnsi="Garamond" w:cstheme="minorBidi"/>
          <w:smallCaps/>
          <w:lang w:eastAsia="it-IT"/>
        </w:rPr>
        <w:t>Gallo</w:t>
      </w:r>
      <w:r w:rsidRPr="00417EB3">
        <w:rPr>
          <w:rFonts w:ascii="Garamond" w:hAnsi="Garamond"/>
        </w:rPr>
        <w:t>, «Non basterà “celebrare con arte”», 46-49.</w:t>
      </w:r>
    </w:p>
  </w:footnote>
  <w:footnote w:id="16">
    <w:p w14:paraId="5DBCC922" w14:textId="520180AF"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smallCaps/>
        </w:rPr>
        <w:t>Seghedoni</w:t>
      </w:r>
      <w:proofErr w:type="spellEnd"/>
      <w:r w:rsidRPr="00417EB3">
        <w:rPr>
          <w:rFonts w:ascii="Garamond" w:hAnsi="Garamond"/>
          <w:smallCaps/>
        </w:rPr>
        <w:t>, «</w:t>
      </w:r>
      <w:r w:rsidRPr="00417EB3">
        <w:rPr>
          <w:rFonts w:ascii="Garamond" w:hAnsi="Garamond" w:cs="Book Antiqua"/>
          <w:color w:val="000000"/>
        </w:rPr>
        <w:t>Una liturgia con i giovani: il caso GMG</w:t>
      </w:r>
      <w:r w:rsidRPr="00417EB3">
        <w:rPr>
          <w:rFonts w:ascii="Garamond" w:hAnsi="Garamond"/>
          <w:color w:val="000000"/>
        </w:rPr>
        <w:t>»</w:t>
      </w:r>
      <w:r w:rsidRPr="00417EB3">
        <w:rPr>
          <w:rFonts w:ascii="Garamond" w:hAnsi="Garamond" w:cs="Book Antiqua"/>
          <w:i/>
          <w:color w:val="000000"/>
        </w:rPr>
        <w:t xml:space="preserve">, </w:t>
      </w:r>
      <w:r w:rsidRPr="00417EB3">
        <w:rPr>
          <w:rFonts w:ascii="Garamond" w:hAnsi="Garamond" w:cs="Book Antiqua"/>
          <w:color w:val="000000"/>
        </w:rPr>
        <w:t>29-30.</w:t>
      </w:r>
    </w:p>
  </w:footnote>
  <w:footnote w:id="17">
    <w:p w14:paraId="3B9E605E" w14:textId="130A428F"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Per ulteriori approfondimenti </w:t>
      </w:r>
      <w:proofErr w:type="spellStart"/>
      <w:r w:rsidRPr="00417EB3">
        <w:rPr>
          <w:rFonts w:ascii="Garamond" w:hAnsi="Garamond"/>
        </w:rPr>
        <w:t>cf</w:t>
      </w:r>
      <w:proofErr w:type="spellEnd"/>
      <w:r w:rsidRPr="00417EB3">
        <w:rPr>
          <w:rFonts w:ascii="Garamond" w:hAnsi="Garamond"/>
        </w:rPr>
        <w:t xml:space="preserve">. </w:t>
      </w:r>
      <w:r w:rsidRPr="00417EB3">
        <w:rPr>
          <w:rFonts w:ascii="Garamond" w:eastAsiaTheme="minorEastAsia" w:hAnsi="Garamond" w:cstheme="minorBidi"/>
          <w:smallCaps/>
          <w:lang w:eastAsia="it-IT"/>
        </w:rPr>
        <w:t>E. Massimi</w:t>
      </w:r>
      <w:r w:rsidRPr="00417EB3">
        <w:rPr>
          <w:rFonts w:ascii="Garamond" w:hAnsi="Garamond"/>
        </w:rPr>
        <w:t xml:space="preserve">, «Le condizioni per “vere liturgie”. Riscoprire il fondamento della partecipazione attiva», </w:t>
      </w:r>
      <w:r w:rsidRPr="00417EB3">
        <w:rPr>
          <w:rFonts w:ascii="Garamond" w:hAnsi="Garamond"/>
          <w:i/>
        </w:rPr>
        <w:t xml:space="preserve">Note di pastorale giovanile </w:t>
      </w:r>
      <w:r w:rsidRPr="00417EB3">
        <w:rPr>
          <w:rFonts w:ascii="Garamond" w:hAnsi="Garamond"/>
        </w:rPr>
        <w:t>2</w:t>
      </w:r>
      <w:r w:rsidRPr="00417EB3">
        <w:rPr>
          <w:rFonts w:ascii="Garamond" w:hAnsi="Garamond"/>
          <w:i/>
        </w:rPr>
        <w:t xml:space="preserve"> </w:t>
      </w:r>
      <w:r w:rsidRPr="00417EB3">
        <w:rPr>
          <w:rFonts w:ascii="Garamond" w:hAnsi="Garamond"/>
        </w:rPr>
        <w:t xml:space="preserve">(2019) 24-38. </w:t>
      </w:r>
    </w:p>
  </w:footnote>
  <w:footnote w:id="18">
    <w:p w14:paraId="74F8BE8F" w14:textId="6276D12E"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G. </w:t>
      </w:r>
      <w:r w:rsidRPr="00417EB3">
        <w:rPr>
          <w:rFonts w:ascii="Garamond" w:hAnsi="Garamond"/>
          <w:smallCaps/>
        </w:rPr>
        <w:t xml:space="preserve">Bonaccorso, </w:t>
      </w:r>
      <w:r w:rsidRPr="00417EB3">
        <w:rPr>
          <w:rFonts w:ascii="Garamond" w:hAnsi="Garamond"/>
          <w:i/>
        </w:rPr>
        <w:t xml:space="preserve">Il corpo di Dio, </w:t>
      </w:r>
      <w:r w:rsidRPr="00417EB3">
        <w:rPr>
          <w:rFonts w:ascii="Garamond" w:hAnsi="Garamond"/>
        </w:rPr>
        <w:t>Cittadella, Assisi 2006.</w:t>
      </w:r>
    </w:p>
  </w:footnote>
  <w:footnote w:id="19">
    <w:p w14:paraId="6E35165A" w14:textId="13946581"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r w:rsidRPr="00417EB3">
        <w:rPr>
          <w:rFonts w:ascii="Garamond" w:eastAsiaTheme="minorEastAsia" w:hAnsi="Garamond" w:cstheme="minorBidi"/>
          <w:smallCaps/>
          <w:lang w:eastAsia="it-IT"/>
        </w:rPr>
        <w:t xml:space="preserve">G. Bonaccorso, </w:t>
      </w:r>
      <w:r w:rsidRPr="00417EB3">
        <w:rPr>
          <w:rFonts w:ascii="Garamond" w:eastAsia="Garamond" w:hAnsi="Garamond" w:cs="Garamond"/>
          <w:i/>
          <w:lang w:val="fr-FR"/>
        </w:rPr>
        <w:t xml:space="preserve">I </w:t>
      </w:r>
      <w:proofErr w:type="spellStart"/>
      <w:r w:rsidRPr="00417EB3">
        <w:rPr>
          <w:rFonts w:ascii="Garamond" w:eastAsia="Garamond" w:hAnsi="Garamond" w:cs="Garamond"/>
          <w:i/>
          <w:lang w:val="fr-FR"/>
        </w:rPr>
        <w:t>colori</w:t>
      </w:r>
      <w:proofErr w:type="spellEnd"/>
      <w:r w:rsidRPr="00417EB3">
        <w:rPr>
          <w:rFonts w:ascii="Garamond" w:eastAsia="Garamond" w:hAnsi="Garamond" w:cs="Garamond"/>
          <w:i/>
          <w:lang w:val="fr-FR"/>
        </w:rPr>
        <w:t xml:space="preserve"> </w:t>
      </w:r>
      <w:proofErr w:type="spellStart"/>
      <w:r w:rsidRPr="00417EB3">
        <w:rPr>
          <w:rFonts w:ascii="Garamond" w:eastAsia="Garamond" w:hAnsi="Garamond" w:cs="Garamond"/>
          <w:i/>
          <w:lang w:val="fr-FR"/>
        </w:rPr>
        <w:t>dello</w:t>
      </w:r>
      <w:proofErr w:type="spellEnd"/>
      <w:r w:rsidRPr="00417EB3">
        <w:rPr>
          <w:rFonts w:ascii="Garamond" w:eastAsia="Garamond" w:hAnsi="Garamond" w:cs="Garamond"/>
          <w:i/>
          <w:lang w:val="fr-FR"/>
        </w:rPr>
        <w:t xml:space="preserve"> </w:t>
      </w:r>
      <w:proofErr w:type="spellStart"/>
      <w:r w:rsidRPr="00417EB3">
        <w:rPr>
          <w:rFonts w:ascii="Garamond" w:eastAsia="Garamond" w:hAnsi="Garamond" w:cs="Garamond"/>
          <w:i/>
          <w:lang w:val="fr-FR"/>
        </w:rPr>
        <w:t>spirito</w:t>
      </w:r>
      <w:proofErr w:type="spellEnd"/>
      <w:r w:rsidRPr="00417EB3">
        <w:rPr>
          <w:rFonts w:ascii="Garamond" w:eastAsia="Garamond" w:hAnsi="Garamond" w:cs="Garamond"/>
          <w:i/>
          <w:lang w:val="fr-FR"/>
        </w:rPr>
        <w:t xml:space="preserve">, </w:t>
      </w:r>
      <w:proofErr w:type="spellStart"/>
      <w:r w:rsidRPr="00417EB3">
        <w:rPr>
          <w:rFonts w:ascii="Garamond" w:eastAsia="Garamond" w:hAnsi="Garamond" w:cs="Garamond"/>
          <w:lang w:val="fr-FR"/>
        </w:rPr>
        <w:t>Cittadella</w:t>
      </w:r>
      <w:proofErr w:type="spellEnd"/>
      <w:r w:rsidRPr="00417EB3">
        <w:rPr>
          <w:rFonts w:ascii="Garamond" w:eastAsia="Garamond" w:hAnsi="Garamond" w:cs="Garamond"/>
          <w:lang w:val="fr-FR"/>
        </w:rPr>
        <w:t xml:space="preserve"> Editrice, Assisi 2009, 156.</w:t>
      </w:r>
    </w:p>
  </w:footnote>
  <w:footnote w:id="20">
    <w:p w14:paraId="2C98CEA7" w14:textId="6404601F" w:rsidR="00A548E6" w:rsidRPr="00417EB3" w:rsidRDefault="00A548E6" w:rsidP="00417EB3">
      <w:pPr>
        <w:pStyle w:val="Testonotaapidipagina"/>
        <w:spacing w:line="240" w:lineRule="auto"/>
        <w:rPr>
          <w:rFonts w:ascii="Garamond" w:hAnsi="Garamond"/>
          <w:lang w:val="fr-FR"/>
        </w:rPr>
      </w:pPr>
      <w:r w:rsidRPr="00417EB3">
        <w:rPr>
          <w:rStyle w:val="Rimandonotaapidipagina"/>
          <w:rFonts w:ascii="Garamond" w:hAnsi="Garamond"/>
        </w:rPr>
        <w:footnoteRef/>
      </w:r>
      <w:r w:rsidRPr="00417EB3">
        <w:rPr>
          <w:rFonts w:ascii="Garamond" w:hAnsi="Garamond"/>
          <w:lang w:val="fr-FR"/>
        </w:rPr>
        <w:t xml:space="preserve"> Cf. </w:t>
      </w:r>
      <w:proofErr w:type="spellStart"/>
      <w:r w:rsidRPr="00417EB3">
        <w:rPr>
          <w:rFonts w:ascii="Garamond" w:hAnsi="Garamond"/>
          <w:smallCaps/>
          <w:lang w:val="fr-FR"/>
        </w:rPr>
        <w:t>Tomatis</w:t>
      </w:r>
      <w:proofErr w:type="spellEnd"/>
      <w:r w:rsidRPr="00417EB3">
        <w:rPr>
          <w:rFonts w:ascii="Garamond" w:eastAsia="Garamond" w:hAnsi="Garamond" w:cs="Garamond"/>
          <w:smallCaps/>
          <w:lang w:val="fr-FR"/>
        </w:rPr>
        <w:t>,</w:t>
      </w:r>
      <w:r w:rsidRPr="00417EB3">
        <w:rPr>
          <w:rFonts w:ascii="Garamond" w:eastAsia="Garamond" w:hAnsi="Garamond" w:cs="Garamond"/>
          <w:lang w:val="fr-FR"/>
        </w:rPr>
        <w:t xml:space="preserve"> </w:t>
      </w:r>
      <w:proofErr w:type="spellStart"/>
      <w:r w:rsidRPr="00417EB3">
        <w:rPr>
          <w:rFonts w:ascii="Garamond" w:eastAsia="Garamond" w:hAnsi="Garamond" w:cs="Garamond"/>
          <w:i/>
          <w:lang w:val="fr-FR"/>
        </w:rPr>
        <w:t>Accende</w:t>
      </w:r>
      <w:proofErr w:type="spellEnd"/>
      <w:r w:rsidRPr="00417EB3">
        <w:rPr>
          <w:rFonts w:ascii="Garamond" w:eastAsia="Garamond" w:hAnsi="Garamond" w:cs="Garamond"/>
          <w:i/>
          <w:lang w:val="fr-FR"/>
        </w:rPr>
        <w:t xml:space="preserve"> lumen </w:t>
      </w:r>
      <w:proofErr w:type="spellStart"/>
      <w:r w:rsidRPr="00417EB3">
        <w:rPr>
          <w:rFonts w:ascii="Garamond" w:eastAsia="Garamond" w:hAnsi="Garamond" w:cs="Garamond"/>
          <w:i/>
          <w:lang w:val="fr-FR"/>
        </w:rPr>
        <w:t>sensibus</w:t>
      </w:r>
      <w:proofErr w:type="spellEnd"/>
      <w:r w:rsidRPr="00417EB3">
        <w:rPr>
          <w:rFonts w:ascii="Garamond" w:eastAsia="Garamond" w:hAnsi="Garamond" w:cs="Garamond"/>
          <w:i/>
          <w:lang w:val="fr-FR"/>
        </w:rPr>
        <w:t xml:space="preserve">, </w:t>
      </w:r>
      <w:r w:rsidRPr="00417EB3">
        <w:rPr>
          <w:rFonts w:ascii="Garamond" w:eastAsia="Garamond" w:hAnsi="Garamond" w:cs="Garamond"/>
          <w:lang w:val="fr-FR"/>
        </w:rPr>
        <w:t>523.</w:t>
      </w:r>
    </w:p>
  </w:footnote>
  <w:footnote w:id="21">
    <w:p w14:paraId="46A32DB9" w14:textId="0628B41E"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proofErr w:type="spellStart"/>
      <w:r w:rsidRPr="00417EB3">
        <w:rPr>
          <w:rFonts w:ascii="Garamond" w:hAnsi="Garamond"/>
        </w:rPr>
        <w:t>Cf</w:t>
      </w:r>
      <w:proofErr w:type="spellEnd"/>
      <w:r w:rsidRPr="00417EB3">
        <w:rPr>
          <w:rFonts w:ascii="Garamond" w:hAnsi="Garamond"/>
        </w:rPr>
        <w:t xml:space="preserve">. </w:t>
      </w:r>
      <w:r w:rsidRPr="00417EB3">
        <w:rPr>
          <w:rFonts w:ascii="Garamond" w:hAnsi="Garamond"/>
          <w:smallCaps/>
        </w:rPr>
        <w:t>E. Massimi</w:t>
      </w:r>
      <w:r w:rsidRPr="00417EB3">
        <w:rPr>
          <w:rFonts w:ascii="Garamond" w:hAnsi="Garamond"/>
        </w:rPr>
        <w:t xml:space="preserve">, «Mistica e liturgia: tra la soggettività dell'esperienza e l'oggettività rituale», in </w:t>
      </w:r>
      <w:r w:rsidRPr="00417EB3">
        <w:rPr>
          <w:rFonts w:ascii="Garamond" w:hAnsi="Garamond"/>
          <w:i/>
        </w:rPr>
        <w:t>Rivista Liturgica</w:t>
      </w:r>
      <w:r w:rsidRPr="00417EB3">
        <w:rPr>
          <w:rFonts w:ascii="Garamond" w:hAnsi="Garamond"/>
        </w:rPr>
        <w:t xml:space="preserve"> 102(2015) 629-639.</w:t>
      </w:r>
    </w:p>
  </w:footnote>
  <w:footnote w:id="22">
    <w:p w14:paraId="6B993DED" w14:textId="311FD656" w:rsidR="00A548E6" w:rsidRPr="00417EB3" w:rsidRDefault="00A548E6" w:rsidP="00417EB3">
      <w:pPr>
        <w:rPr>
          <w:rFonts w:ascii="Garamond" w:eastAsia="Times New Roman" w:hAnsi="Garamond" w:cs="Times New Roman"/>
          <w:sz w:val="20"/>
          <w:szCs w:val="20"/>
        </w:rPr>
      </w:pPr>
      <w:r w:rsidRPr="00417EB3">
        <w:rPr>
          <w:rFonts w:ascii="Garamond" w:eastAsia="Calibri" w:hAnsi="Garamond" w:cs="Book Antiqua"/>
          <w:color w:val="000000"/>
          <w:sz w:val="20"/>
          <w:szCs w:val="20"/>
          <w:vertAlign w:val="superscript"/>
          <w:lang w:eastAsia="en-US"/>
        </w:rPr>
        <w:footnoteRef/>
      </w:r>
      <w:r w:rsidRPr="00417EB3">
        <w:rPr>
          <w:rFonts w:ascii="Garamond" w:eastAsia="Calibri" w:hAnsi="Garamond" w:cs="Book Antiqua"/>
          <w:color w:val="000000"/>
          <w:sz w:val="20"/>
          <w:szCs w:val="20"/>
          <w:lang w:eastAsia="en-US"/>
        </w:rPr>
        <w:t xml:space="preserve"> «I riti splendano per nobile semplicità; siano trasparenti per il fatto della loro brevità e senza inutili ripetizioni; siano adattati alla capacità di comprensione dei fedeli né abbiano bisogno, generalmente, di molte spiegazioni»: </w:t>
      </w:r>
      <w:proofErr w:type="spellStart"/>
      <w:r w:rsidRPr="00417EB3">
        <w:rPr>
          <w:rFonts w:ascii="Garamond" w:eastAsia="Calibri" w:hAnsi="Garamond" w:cs="Book Antiqua"/>
          <w:i/>
          <w:color w:val="000000"/>
          <w:sz w:val="20"/>
          <w:szCs w:val="20"/>
          <w:lang w:eastAsia="en-US"/>
        </w:rPr>
        <w:t>Sacrosanctum</w:t>
      </w:r>
      <w:proofErr w:type="spellEnd"/>
      <w:r w:rsidRPr="00417EB3">
        <w:rPr>
          <w:rFonts w:ascii="Garamond" w:eastAsia="Calibri" w:hAnsi="Garamond" w:cs="Book Antiqua"/>
          <w:i/>
          <w:color w:val="000000"/>
          <w:sz w:val="20"/>
          <w:szCs w:val="20"/>
          <w:lang w:eastAsia="en-US"/>
        </w:rPr>
        <w:t xml:space="preserve"> </w:t>
      </w:r>
      <w:proofErr w:type="spellStart"/>
      <w:r w:rsidRPr="00417EB3">
        <w:rPr>
          <w:rFonts w:ascii="Garamond" w:eastAsia="Calibri" w:hAnsi="Garamond" w:cs="Book Antiqua"/>
          <w:i/>
          <w:color w:val="000000"/>
          <w:sz w:val="20"/>
          <w:szCs w:val="20"/>
          <w:lang w:eastAsia="en-US"/>
        </w:rPr>
        <w:t>Concilium</w:t>
      </w:r>
      <w:proofErr w:type="spellEnd"/>
      <w:r w:rsidRPr="00417EB3">
        <w:rPr>
          <w:rFonts w:ascii="Garamond" w:eastAsia="Calibri" w:hAnsi="Garamond" w:cs="Book Antiqua"/>
          <w:color w:val="000000"/>
          <w:sz w:val="20"/>
          <w:szCs w:val="20"/>
          <w:lang w:eastAsia="en-US"/>
        </w:rPr>
        <w:t>, n. 34.</w:t>
      </w:r>
    </w:p>
  </w:footnote>
  <w:footnote w:id="23">
    <w:p w14:paraId="4B6ADD73" w14:textId="75A569D7" w:rsidR="00A548E6" w:rsidRPr="00417EB3" w:rsidRDefault="00A548E6" w:rsidP="00417EB3">
      <w:pPr>
        <w:rPr>
          <w:rFonts w:ascii="Garamond" w:eastAsia="Calibri" w:hAnsi="Garamond" w:cs="Book Antiqua"/>
          <w:color w:val="000000"/>
          <w:sz w:val="20"/>
          <w:szCs w:val="20"/>
          <w:lang w:eastAsia="en-US"/>
        </w:rPr>
      </w:pPr>
      <w:r w:rsidRPr="00417EB3">
        <w:rPr>
          <w:rStyle w:val="Rimandonotaapidipagina"/>
          <w:rFonts w:ascii="Garamond" w:hAnsi="Garamond"/>
          <w:sz w:val="20"/>
          <w:szCs w:val="20"/>
        </w:rPr>
        <w:footnoteRef/>
      </w:r>
      <w:r w:rsidRPr="00417EB3">
        <w:rPr>
          <w:rFonts w:ascii="Garamond" w:hAnsi="Garamond"/>
          <w:sz w:val="20"/>
          <w:szCs w:val="20"/>
        </w:rPr>
        <w:t xml:space="preserve"> </w:t>
      </w:r>
      <w:r w:rsidRPr="00417EB3">
        <w:rPr>
          <w:rFonts w:ascii="Garamond" w:eastAsia="Calibri" w:hAnsi="Garamond" w:cs="Times New Roman"/>
          <w:smallCaps/>
          <w:sz w:val="20"/>
          <w:szCs w:val="20"/>
          <w:lang w:eastAsia="en-US"/>
        </w:rPr>
        <w:t>Centro di pastorale liturgica francese</w:t>
      </w:r>
      <w:r w:rsidRPr="00417EB3">
        <w:rPr>
          <w:rFonts w:ascii="Garamond" w:eastAsia="Times New Roman" w:hAnsi="Garamond" w:cs="Lucida Grande"/>
          <w:color w:val="444444"/>
          <w:sz w:val="20"/>
          <w:szCs w:val="20"/>
          <w:shd w:val="clear" w:color="auto" w:fill="FCFCFC"/>
        </w:rPr>
        <w:t xml:space="preserve">, </w:t>
      </w:r>
      <w:r w:rsidRPr="00417EB3">
        <w:rPr>
          <w:rFonts w:ascii="Garamond" w:eastAsia="Calibri" w:hAnsi="Garamond" w:cs="Times New Roman"/>
          <w:i/>
          <w:sz w:val="20"/>
          <w:szCs w:val="20"/>
          <w:lang w:eastAsia="en-US"/>
        </w:rPr>
        <w:t>Ars celebrandi,</w:t>
      </w:r>
      <w:r w:rsidRPr="00417EB3">
        <w:rPr>
          <w:rFonts w:ascii="Garamond" w:eastAsia="Times New Roman" w:hAnsi="Garamond" w:cs="Lucida Grande"/>
          <w:i/>
          <w:color w:val="444444"/>
          <w:sz w:val="20"/>
          <w:szCs w:val="20"/>
          <w:shd w:val="clear" w:color="auto" w:fill="FCFCFC"/>
        </w:rPr>
        <w:t xml:space="preserve"> </w:t>
      </w:r>
      <w:proofErr w:type="spellStart"/>
      <w:r w:rsidRPr="00417EB3">
        <w:rPr>
          <w:rFonts w:ascii="Garamond" w:eastAsia="Calibri" w:hAnsi="Garamond" w:cs="Book Antiqua"/>
          <w:color w:val="000000"/>
          <w:sz w:val="20"/>
          <w:szCs w:val="20"/>
          <w:lang w:eastAsia="en-US"/>
        </w:rPr>
        <w:t>Qiqajon</w:t>
      </w:r>
      <w:proofErr w:type="spellEnd"/>
      <w:r w:rsidRPr="00417EB3">
        <w:rPr>
          <w:rFonts w:ascii="Garamond" w:eastAsia="Calibri" w:hAnsi="Garamond" w:cs="Book Antiqua"/>
          <w:color w:val="000000"/>
          <w:sz w:val="20"/>
          <w:szCs w:val="20"/>
          <w:lang w:eastAsia="en-US"/>
        </w:rPr>
        <w:t>, Bose 2008, 9.</w:t>
      </w:r>
    </w:p>
  </w:footnote>
  <w:footnote w:id="24">
    <w:p w14:paraId="6DF20A4B" w14:textId="60343FE9"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r w:rsidRPr="00417EB3">
        <w:rPr>
          <w:rStyle w:val="Rimandonotaapidipagina"/>
          <w:rFonts w:ascii="Garamond" w:hAnsi="Garamond"/>
        </w:rPr>
        <w:footnoteRef/>
      </w:r>
      <w:r w:rsidRPr="00417EB3">
        <w:rPr>
          <w:rFonts w:ascii="Garamond" w:hAnsi="Garamond"/>
        </w:rPr>
        <w:t xml:space="preserve"> </w:t>
      </w:r>
      <w:r w:rsidRPr="00417EB3">
        <w:rPr>
          <w:rFonts w:ascii="Garamond" w:hAnsi="Garamond"/>
          <w:smallCaps/>
        </w:rPr>
        <w:t>XV Assemblea generale ordinaria de Sinodo dei Vescovi</w:t>
      </w:r>
      <w:r w:rsidRPr="00417EB3">
        <w:rPr>
          <w:rFonts w:ascii="Garamond" w:hAnsi="Garamond"/>
        </w:rPr>
        <w:t xml:space="preserve">, </w:t>
      </w:r>
      <w:r w:rsidRPr="00417EB3">
        <w:rPr>
          <w:rFonts w:ascii="Garamond" w:eastAsiaTheme="minorEastAsia" w:hAnsi="Garamond" w:cstheme="minorBidi"/>
          <w:i/>
        </w:rPr>
        <w:t xml:space="preserve">Instrumentum </w:t>
      </w:r>
      <w:proofErr w:type="spellStart"/>
      <w:r w:rsidRPr="00417EB3">
        <w:rPr>
          <w:rFonts w:ascii="Garamond" w:eastAsiaTheme="minorEastAsia" w:hAnsi="Garamond" w:cstheme="minorBidi"/>
          <w:i/>
        </w:rPr>
        <w:t>laboris</w:t>
      </w:r>
      <w:proofErr w:type="spellEnd"/>
      <w:r w:rsidRPr="00417EB3">
        <w:rPr>
          <w:rFonts w:ascii="Garamond" w:hAnsi="Garamond"/>
        </w:rPr>
        <w:t>, n. 188.</w:t>
      </w:r>
    </w:p>
  </w:footnote>
  <w:footnote w:id="25">
    <w:p w14:paraId="16EC0D63" w14:textId="77777777" w:rsidR="00A548E6" w:rsidRPr="00417EB3" w:rsidRDefault="00A548E6" w:rsidP="00A548E6">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Per approfondimenti sulla questione dei canti cosiddetti giovanili nella liturgia </w:t>
      </w:r>
      <w:proofErr w:type="spellStart"/>
      <w:r w:rsidRPr="00417EB3">
        <w:rPr>
          <w:rFonts w:ascii="Garamond" w:hAnsi="Garamond"/>
        </w:rPr>
        <w:t>cf</w:t>
      </w:r>
      <w:proofErr w:type="spellEnd"/>
      <w:r w:rsidRPr="00417EB3">
        <w:rPr>
          <w:rFonts w:ascii="Garamond" w:hAnsi="Garamond"/>
        </w:rPr>
        <w:t xml:space="preserve">. l’ampio studio di F. </w:t>
      </w:r>
      <w:proofErr w:type="spellStart"/>
      <w:r w:rsidRPr="00417EB3">
        <w:rPr>
          <w:rFonts w:ascii="Garamond" w:hAnsi="Garamond"/>
        </w:rPr>
        <w:t>Trudu</w:t>
      </w:r>
      <w:proofErr w:type="spellEnd"/>
      <w:r w:rsidRPr="00417EB3">
        <w:rPr>
          <w:rFonts w:ascii="Garamond" w:hAnsi="Garamond"/>
        </w:rPr>
        <w:t xml:space="preserve">, «Esperienza musicale e modello rituale», in </w:t>
      </w:r>
      <w:r w:rsidRPr="00417EB3">
        <w:rPr>
          <w:rFonts w:ascii="Garamond" w:eastAsiaTheme="minorEastAsia" w:hAnsi="Garamond" w:cstheme="minorBidi"/>
          <w:smallCaps/>
          <w:lang w:eastAsia="it-IT"/>
        </w:rPr>
        <w:t>E. Massimi</w:t>
      </w:r>
      <w:r w:rsidRPr="00417EB3">
        <w:rPr>
          <w:rFonts w:ascii="Garamond" w:hAnsi="Garamond"/>
        </w:rPr>
        <w:t xml:space="preserve"> (ed.), </w:t>
      </w:r>
      <w:r w:rsidRPr="00417EB3">
        <w:rPr>
          <w:rFonts w:ascii="Garamond" w:hAnsi="Garamond"/>
          <w:i/>
        </w:rPr>
        <w:t xml:space="preserve">Liturgia e giovani, </w:t>
      </w:r>
      <w:r w:rsidRPr="00417EB3">
        <w:rPr>
          <w:rFonts w:ascii="Garamond" w:hAnsi="Garamond"/>
        </w:rPr>
        <w:t>CLV Edizioni Liturgiche, Roma 2019, 127-160.</w:t>
      </w:r>
    </w:p>
  </w:footnote>
  <w:footnote w:id="26">
    <w:p w14:paraId="152B8058" w14:textId="27651529" w:rsidR="00A548E6" w:rsidRPr="00417EB3" w:rsidRDefault="00A548E6" w:rsidP="00417EB3">
      <w:pPr>
        <w:pStyle w:val="Testonotaapidipagina"/>
        <w:spacing w:line="240" w:lineRule="auto"/>
        <w:rPr>
          <w:rFonts w:ascii="Garamond" w:hAnsi="Garamond"/>
        </w:rPr>
      </w:pPr>
      <w:r w:rsidRPr="00417EB3">
        <w:rPr>
          <w:rStyle w:val="Rimandonotaapidipagina"/>
          <w:rFonts w:ascii="Garamond" w:hAnsi="Garamond"/>
        </w:rPr>
        <w:footnoteRef/>
      </w:r>
      <w:r w:rsidRPr="00417EB3">
        <w:rPr>
          <w:rFonts w:ascii="Garamond" w:hAnsi="Garamond"/>
        </w:rPr>
        <w:t xml:space="preserve"> </w:t>
      </w:r>
      <w:r w:rsidRPr="00417EB3">
        <w:rPr>
          <w:rFonts w:ascii="Garamond" w:hAnsi="Garamond"/>
          <w:smallCaps/>
        </w:rPr>
        <w:t>P.C. Rivoltella, «</w:t>
      </w:r>
      <w:r w:rsidRPr="00417EB3">
        <w:rPr>
          <w:rFonts w:ascii="Garamond" w:hAnsi="Garamond" w:cs="Book Antiqua"/>
          <w:color w:val="000000"/>
        </w:rPr>
        <w:t>Liturgie, giovani e “cyber liturgia”</w:t>
      </w:r>
      <w:r w:rsidRPr="00417EB3">
        <w:rPr>
          <w:rFonts w:ascii="Garamond" w:hAnsi="Garamond"/>
          <w:color w:val="000000"/>
        </w:rPr>
        <w:t xml:space="preserve"> »</w:t>
      </w:r>
      <w:r w:rsidRPr="00417EB3">
        <w:rPr>
          <w:rFonts w:ascii="Garamond" w:hAnsi="Garamond" w:cs="Book Antiqua"/>
          <w:i/>
          <w:color w:val="000000"/>
        </w:rPr>
        <w:t xml:space="preserve">, </w:t>
      </w:r>
      <w:r w:rsidRPr="00417EB3">
        <w:rPr>
          <w:rFonts w:ascii="Garamond" w:hAnsi="Garamond"/>
          <w:i/>
        </w:rPr>
        <w:t xml:space="preserve">Rivista di pastorale liturgica </w:t>
      </w:r>
      <w:r w:rsidRPr="00417EB3">
        <w:rPr>
          <w:rFonts w:ascii="Garamond" w:hAnsi="Garamond"/>
        </w:rPr>
        <w:t>1 (2018) 11.</w:t>
      </w:r>
    </w:p>
    <w:p w14:paraId="39C28DAC" w14:textId="03CAC671" w:rsidR="00A548E6" w:rsidRPr="00417EB3" w:rsidRDefault="00A548E6" w:rsidP="00417EB3">
      <w:pPr>
        <w:pStyle w:val="Testonotaapidipagina"/>
        <w:spacing w:line="240" w:lineRule="auto"/>
        <w:rPr>
          <w:rFonts w:ascii="Garamond" w:hAnsi="Garamon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3182"/>
    <w:multiLevelType w:val="hybridMultilevel"/>
    <w:tmpl w:val="FFA04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7B77C0"/>
    <w:multiLevelType w:val="hybridMultilevel"/>
    <w:tmpl w:val="8272E8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726DCC"/>
    <w:multiLevelType w:val="hybridMultilevel"/>
    <w:tmpl w:val="12CA2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8A6EB0"/>
    <w:multiLevelType w:val="hybridMultilevel"/>
    <w:tmpl w:val="19FE72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CD1494"/>
    <w:multiLevelType w:val="hybridMultilevel"/>
    <w:tmpl w:val="9660744E"/>
    <w:lvl w:ilvl="0" w:tplc="AC025FE0">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4A"/>
    <w:rsid w:val="00003919"/>
    <w:rsid w:val="00015D99"/>
    <w:rsid w:val="00015F18"/>
    <w:rsid w:val="00074F79"/>
    <w:rsid w:val="00090E9A"/>
    <w:rsid w:val="00091A58"/>
    <w:rsid w:val="000A4555"/>
    <w:rsid w:val="000B1F68"/>
    <w:rsid w:val="000C6B66"/>
    <w:rsid w:val="000D5D18"/>
    <w:rsid w:val="000D6042"/>
    <w:rsid w:val="000F1642"/>
    <w:rsid w:val="000F632D"/>
    <w:rsid w:val="00101C68"/>
    <w:rsid w:val="00103212"/>
    <w:rsid w:val="00103DC1"/>
    <w:rsid w:val="001112E0"/>
    <w:rsid w:val="00150633"/>
    <w:rsid w:val="00165F60"/>
    <w:rsid w:val="001770B7"/>
    <w:rsid w:val="001A1632"/>
    <w:rsid w:val="001A3F70"/>
    <w:rsid w:val="001C6AA5"/>
    <w:rsid w:val="001C6BE9"/>
    <w:rsid w:val="001F6B1A"/>
    <w:rsid w:val="00217D44"/>
    <w:rsid w:val="00226E99"/>
    <w:rsid w:val="0023469F"/>
    <w:rsid w:val="002412B7"/>
    <w:rsid w:val="00250179"/>
    <w:rsid w:val="00254265"/>
    <w:rsid w:val="00257EAF"/>
    <w:rsid w:val="002609CA"/>
    <w:rsid w:val="00265167"/>
    <w:rsid w:val="002B531E"/>
    <w:rsid w:val="00302908"/>
    <w:rsid w:val="003079C4"/>
    <w:rsid w:val="00320395"/>
    <w:rsid w:val="0033787A"/>
    <w:rsid w:val="0035047F"/>
    <w:rsid w:val="0037236D"/>
    <w:rsid w:val="00376978"/>
    <w:rsid w:val="00376F3D"/>
    <w:rsid w:val="003B4506"/>
    <w:rsid w:val="003C221F"/>
    <w:rsid w:val="003C476B"/>
    <w:rsid w:val="003D2848"/>
    <w:rsid w:val="00403A9D"/>
    <w:rsid w:val="00416E0D"/>
    <w:rsid w:val="00417EB3"/>
    <w:rsid w:val="00435248"/>
    <w:rsid w:val="00436492"/>
    <w:rsid w:val="00441240"/>
    <w:rsid w:val="00450E33"/>
    <w:rsid w:val="00452BA4"/>
    <w:rsid w:val="0045750C"/>
    <w:rsid w:val="00465368"/>
    <w:rsid w:val="00467625"/>
    <w:rsid w:val="00477266"/>
    <w:rsid w:val="004833DB"/>
    <w:rsid w:val="004A0B1B"/>
    <w:rsid w:val="004C75B4"/>
    <w:rsid w:val="004F7033"/>
    <w:rsid w:val="00512E24"/>
    <w:rsid w:val="005240DD"/>
    <w:rsid w:val="005273D7"/>
    <w:rsid w:val="0053716E"/>
    <w:rsid w:val="00572D6E"/>
    <w:rsid w:val="00590A25"/>
    <w:rsid w:val="005917E4"/>
    <w:rsid w:val="005A48FF"/>
    <w:rsid w:val="005B121E"/>
    <w:rsid w:val="005C02E6"/>
    <w:rsid w:val="005C663D"/>
    <w:rsid w:val="005F0837"/>
    <w:rsid w:val="005F4D81"/>
    <w:rsid w:val="006136C3"/>
    <w:rsid w:val="006149A3"/>
    <w:rsid w:val="0062110E"/>
    <w:rsid w:val="00627BF4"/>
    <w:rsid w:val="00634F2D"/>
    <w:rsid w:val="00655DDC"/>
    <w:rsid w:val="00664BD7"/>
    <w:rsid w:val="006816EB"/>
    <w:rsid w:val="006A03CA"/>
    <w:rsid w:val="006B2351"/>
    <w:rsid w:val="006B4E55"/>
    <w:rsid w:val="006D5693"/>
    <w:rsid w:val="006E128A"/>
    <w:rsid w:val="006E40C0"/>
    <w:rsid w:val="006E461D"/>
    <w:rsid w:val="006F23DF"/>
    <w:rsid w:val="006F79E2"/>
    <w:rsid w:val="00703F77"/>
    <w:rsid w:val="00711EE4"/>
    <w:rsid w:val="007138C7"/>
    <w:rsid w:val="00716292"/>
    <w:rsid w:val="00734E98"/>
    <w:rsid w:val="00744F72"/>
    <w:rsid w:val="007961EF"/>
    <w:rsid w:val="007A1C66"/>
    <w:rsid w:val="007A2D7D"/>
    <w:rsid w:val="007A426A"/>
    <w:rsid w:val="007B7808"/>
    <w:rsid w:val="007D2969"/>
    <w:rsid w:val="007F0B95"/>
    <w:rsid w:val="00807E69"/>
    <w:rsid w:val="0086424C"/>
    <w:rsid w:val="00891B5D"/>
    <w:rsid w:val="008955C3"/>
    <w:rsid w:val="008B54E7"/>
    <w:rsid w:val="008B550A"/>
    <w:rsid w:val="008D1E19"/>
    <w:rsid w:val="008D3F73"/>
    <w:rsid w:val="008E2641"/>
    <w:rsid w:val="00901902"/>
    <w:rsid w:val="00901F7C"/>
    <w:rsid w:val="00904AEF"/>
    <w:rsid w:val="00914DF8"/>
    <w:rsid w:val="0092009E"/>
    <w:rsid w:val="00924B53"/>
    <w:rsid w:val="00941787"/>
    <w:rsid w:val="009502FD"/>
    <w:rsid w:val="00965EF5"/>
    <w:rsid w:val="00986D57"/>
    <w:rsid w:val="00994094"/>
    <w:rsid w:val="009B21FF"/>
    <w:rsid w:val="009C4600"/>
    <w:rsid w:val="009F01AD"/>
    <w:rsid w:val="00A05CA2"/>
    <w:rsid w:val="00A1026C"/>
    <w:rsid w:val="00A1321E"/>
    <w:rsid w:val="00A45CD7"/>
    <w:rsid w:val="00A548E6"/>
    <w:rsid w:val="00A5623E"/>
    <w:rsid w:val="00A60FFA"/>
    <w:rsid w:val="00A84C97"/>
    <w:rsid w:val="00A915A5"/>
    <w:rsid w:val="00AA1004"/>
    <w:rsid w:val="00AB146F"/>
    <w:rsid w:val="00AB1558"/>
    <w:rsid w:val="00AB322F"/>
    <w:rsid w:val="00AB6CC1"/>
    <w:rsid w:val="00AE18CE"/>
    <w:rsid w:val="00AF2B39"/>
    <w:rsid w:val="00B14E07"/>
    <w:rsid w:val="00B1566A"/>
    <w:rsid w:val="00B3476A"/>
    <w:rsid w:val="00B409F2"/>
    <w:rsid w:val="00B542CA"/>
    <w:rsid w:val="00B570BA"/>
    <w:rsid w:val="00B7236D"/>
    <w:rsid w:val="00B837B9"/>
    <w:rsid w:val="00B87B98"/>
    <w:rsid w:val="00BF36C4"/>
    <w:rsid w:val="00C15CB4"/>
    <w:rsid w:val="00C43F64"/>
    <w:rsid w:val="00C5241C"/>
    <w:rsid w:val="00C60915"/>
    <w:rsid w:val="00C7024A"/>
    <w:rsid w:val="00CA1135"/>
    <w:rsid w:val="00CA5503"/>
    <w:rsid w:val="00CC0AF0"/>
    <w:rsid w:val="00CC45A7"/>
    <w:rsid w:val="00CC7B8C"/>
    <w:rsid w:val="00D06285"/>
    <w:rsid w:val="00D22457"/>
    <w:rsid w:val="00D31C85"/>
    <w:rsid w:val="00D42952"/>
    <w:rsid w:val="00D460FC"/>
    <w:rsid w:val="00D5155F"/>
    <w:rsid w:val="00D5279C"/>
    <w:rsid w:val="00D5355C"/>
    <w:rsid w:val="00D66303"/>
    <w:rsid w:val="00D73AA2"/>
    <w:rsid w:val="00D84017"/>
    <w:rsid w:val="00D85732"/>
    <w:rsid w:val="00D913B5"/>
    <w:rsid w:val="00D939DD"/>
    <w:rsid w:val="00DA7276"/>
    <w:rsid w:val="00DA72B0"/>
    <w:rsid w:val="00DB5D40"/>
    <w:rsid w:val="00DD5861"/>
    <w:rsid w:val="00E02071"/>
    <w:rsid w:val="00E212F1"/>
    <w:rsid w:val="00E26092"/>
    <w:rsid w:val="00E525FB"/>
    <w:rsid w:val="00E621D3"/>
    <w:rsid w:val="00E73C08"/>
    <w:rsid w:val="00E87867"/>
    <w:rsid w:val="00E913E6"/>
    <w:rsid w:val="00E97F3B"/>
    <w:rsid w:val="00EB0DC8"/>
    <w:rsid w:val="00ED738F"/>
    <w:rsid w:val="00EE779D"/>
    <w:rsid w:val="00F05AC1"/>
    <w:rsid w:val="00F265E7"/>
    <w:rsid w:val="00F4304E"/>
    <w:rsid w:val="00F435C4"/>
    <w:rsid w:val="00F9091A"/>
    <w:rsid w:val="00FA701D"/>
    <w:rsid w:val="00FC1104"/>
    <w:rsid w:val="00FC11A0"/>
    <w:rsid w:val="00FC654B"/>
    <w:rsid w:val="00FD4968"/>
    <w:rsid w:val="00FD56BB"/>
    <w:rsid w:val="00FF2B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E322C"/>
  <w14:defaultImageDpi w14:val="300"/>
  <w15:docId w15:val="{1E311DC1-F689-9E42-A83A-440789DB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BibliografiaFine,Noty"/>
    <w:basedOn w:val="Normale"/>
    <w:link w:val="TestonotaapidipaginaCarattere"/>
    <w:uiPriority w:val="99"/>
    <w:unhideWhenUsed/>
    <w:rsid w:val="00C7024A"/>
    <w:pPr>
      <w:spacing w:line="360" w:lineRule="exact"/>
      <w:jc w:val="both"/>
    </w:pPr>
    <w:rPr>
      <w:rFonts w:ascii="Times New Roman" w:eastAsia="Calibri" w:hAnsi="Times New Roman" w:cs="Times New Roman"/>
      <w:sz w:val="20"/>
      <w:szCs w:val="20"/>
      <w:lang w:eastAsia="en-US"/>
    </w:rPr>
  </w:style>
  <w:style w:type="character" w:customStyle="1" w:styleId="TestonotaapidipaginaCarattere">
    <w:name w:val="Testo nota a piè di pagina Carattere"/>
    <w:aliases w:val="TestoBibliografiaFine Carattere,Noty Carattere"/>
    <w:basedOn w:val="Carpredefinitoparagrafo"/>
    <w:link w:val="Testonotaapidipagina"/>
    <w:uiPriority w:val="99"/>
    <w:rsid w:val="00C7024A"/>
    <w:rPr>
      <w:rFonts w:ascii="Times New Roman" w:eastAsia="Calibri" w:hAnsi="Times New Roman" w:cs="Times New Roman"/>
      <w:sz w:val="20"/>
      <w:szCs w:val="20"/>
      <w:lang w:eastAsia="en-US"/>
    </w:rPr>
  </w:style>
  <w:style w:type="character" w:styleId="Rimandonotaapidipagina">
    <w:name w:val="footnote reference"/>
    <w:uiPriority w:val="99"/>
    <w:unhideWhenUsed/>
    <w:rsid w:val="00C7024A"/>
    <w:rPr>
      <w:vertAlign w:val="superscript"/>
    </w:rPr>
  </w:style>
  <w:style w:type="paragraph" w:styleId="NormaleWeb">
    <w:name w:val="Normal (Web)"/>
    <w:basedOn w:val="Normale"/>
    <w:uiPriority w:val="99"/>
    <w:unhideWhenUsed/>
    <w:rsid w:val="00D6630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Carpredefinitoparagrafo"/>
    <w:rsid w:val="00D66303"/>
  </w:style>
  <w:style w:type="character" w:styleId="Collegamentoipertestuale">
    <w:name w:val="Hyperlink"/>
    <w:basedOn w:val="Carpredefinitoparagrafo"/>
    <w:uiPriority w:val="99"/>
    <w:semiHidden/>
    <w:unhideWhenUsed/>
    <w:rsid w:val="001A3F70"/>
    <w:rPr>
      <w:color w:val="0000FF"/>
      <w:u w:val="single"/>
    </w:rPr>
  </w:style>
  <w:style w:type="paragraph" w:styleId="Paragrafoelenco">
    <w:name w:val="List Paragraph"/>
    <w:basedOn w:val="Normale"/>
    <w:uiPriority w:val="34"/>
    <w:qFormat/>
    <w:rsid w:val="009502FD"/>
    <w:pPr>
      <w:ind w:left="720"/>
      <w:contextualSpacing/>
    </w:pPr>
  </w:style>
  <w:style w:type="paragraph" w:styleId="Nessunaspaziatura">
    <w:name w:val="No Spacing"/>
    <w:uiPriority w:val="1"/>
    <w:qFormat/>
    <w:rsid w:val="00CC7B8C"/>
  </w:style>
  <w:style w:type="paragraph" w:styleId="Testofumetto">
    <w:name w:val="Balloon Text"/>
    <w:basedOn w:val="Normale"/>
    <w:link w:val="TestofumettoCarattere"/>
    <w:uiPriority w:val="99"/>
    <w:semiHidden/>
    <w:unhideWhenUsed/>
    <w:rsid w:val="00015F1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5F18"/>
    <w:rPr>
      <w:rFonts w:ascii="Lucida Grande" w:hAnsi="Lucida Grande" w:cs="Lucida Grande"/>
      <w:sz w:val="18"/>
      <w:szCs w:val="18"/>
    </w:rPr>
  </w:style>
  <w:style w:type="character" w:styleId="Enfasigrassetto">
    <w:name w:val="Strong"/>
    <w:basedOn w:val="Carpredefinitoparagrafo"/>
    <w:uiPriority w:val="22"/>
    <w:qFormat/>
    <w:rsid w:val="00B837B9"/>
    <w:rPr>
      <w:b/>
      <w:bCs/>
    </w:rPr>
  </w:style>
  <w:style w:type="paragraph" w:styleId="Pidipagina">
    <w:name w:val="footer"/>
    <w:basedOn w:val="Normale"/>
    <w:link w:val="PidipaginaCarattere"/>
    <w:uiPriority w:val="99"/>
    <w:unhideWhenUsed/>
    <w:rsid w:val="00703F77"/>
    <w:pPr>
      <w:tabs>
        <w:tab w:val="center" w:pos="4819"/>
        <w:tab w:val="right" w:pos="9638"/>
      </w:tabs>
    </w:pPr>
  </w:style>
  <w:style w:type="character" w:customStyle="1" w:styleId="PidipaginaCarattere">
    <w:name w:val="Piè di pagina Carattere"/>
    <w:basedOn w:val="Carpredefinitoparagrafo"/>
    <w:link w:val="Pidipagina"/>
    <w:uiPriority w:val="99"/>
    <w:rsid w:val="00703F77"/>
  </w:style>
  <w:style w:type="character" w:styleId="Numeropagina">
    <w:name w:val="page number"/>
    <w:basedOn w:val="Carpredefinitoparagrafo"/>
    <w:uiPriority w:val="99"/>
    <w:semiHidden/>
    <w:unhideWhenUsed/>
    <w:rsid w:val="0070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2839">
      <w:bodyDiv w:val="1"/>
      <w:marLeft w:val="0"/>
      <w:marRight w:val="0"/>
      <w:marTop w:val="0"/>
      <w:marBottom w:val="0"/>
      <w:divBdr>
        <w:top w:val="none" w:sz="0" w:space="0" w:color="auto"/>
        <w:left w:val="none" w:sz="0" w:space="0" w:color="auto"/>
        <w:bottom w:val="none" w:sz="0" w:space="0" w:color="auto"/>
        <w:right w:val="none" w:sz="0" w:space="0" w:color="auto"/>
      </w:divBdr>
    </w:div>
    <w:div w:id="1101417232">
      <w:bodyDiv w:val="1"/>
      <w:marLeft w:val="0"/>
      <w:marRight w:val="0"/>
      <w:marTop w:val="0"/>
      <w:marBottom w:val="0"/>
      <w:divBdr>
        <w:top w:val="none" w:sz="0" w:space="0" w:color="auto"/>
        <w:left w:val="none" w:sz="0" w:space="0" w:color="auto"/>
        <w:bottom w:val="none" w:sz="0" w:space="0" w:color="auto"/>
        <w:right w:val="none" w:sz="0" w:space="0" w:color="auto"/>
      </w:divBdr>
    </w:div>
    <w:div w:id="1245796892">
      <w:bodyDiv w:val="1"/>
      <w:marLeft w:val="0"/>
      <w:marRight w:val="0"/>
      <w:marTop w:val="0"/>
      <w:marBottom w:val="0"/>
      <w:divBdr>
        <w:top w:val="none" w:sz="0" w:space="0" w:color="auto"/>
        <w:left w:val="none" w:sz="0" w:space="0" w:color="auto"/>
        <w:bottom w:val="none" w:sz="0" w:space="0" w:color="auto"/>
        <w:right w:val="none" w:sz="0" w:space="0" w:color="auto"/>
      </w:divBdr>
    </w:div>
    <w:div w:id="1709376442">
      <w:bodyDiv w:val="1"/>
      <w:marLeft w:val="0"/>
      <w:marRight w:val="0"/>
      <w:marTop w:val="0"/>
      <w:marBottom w:val="0"/>
      <w:divBdr>
        <w:top w:val="none" w:sz="0" w:space="0" w:color="auto"/>
        <w:left w:val="none" w:sz="0" w:space="0" w:color="auto"/>
        <w:bottom w:val="none" w:sz="0" w:space="0" w:color="auto"/>
        <w:right w:val="none" w:sz="0" w:space="0" w:color="auto"/>
      </w:divBdr>
    </w:div>
    <w:div w:id="1785616673">
      <w:bodyDiv w:val="1"/>
      <w:marLeft w:val="0"/>
      <w:marRight w:val="0"/>
      <w:marTop w:val="0"/>
      <w:marBottom w:val="0"/>
      <w:divBdr>
        <w:top w:val="none" w:sz="0" w:space="0" w:color="auto"/>
        <w:left w:val="none" w:sz="0" w:space="0" w:color="auto"/>
        <w:bottom w:val="none" w:sz="0" w:space="0" w:color="auto"/>
        <w:right w:val="none" w:sz="0" w:space="0" w:color="auto"/>
      </w:divBdr>
    </w:div>
    <w:div w:id="1824084932">
      <w:bodyDiv w:val="1"/>
      <w:marLeft w:val="0"/>
      <w:marRight w:val="0"/>
      <w:marTop w:val="0"/>
      <w:marBottom w:val="0"/>
      <w:divBdr>
        <w:top w:val="none" w:sz="0" w:space="0" w:color="auto"/>
        <w:left w:val="none" w:sz="0" w:space="0" w:color="auto"/>
        <w:bottom w:val="none" w:sz="0" w:space="0" w:color="auto"/>
        <w:right w:val="none" w:sz="0" w:space="0" w:color="auto"/>
      </w:divBdr>
    </w:div>
    <w:div w:id="1825656128">
      <w:bodyDiv w:val="1"/>
      <w:marLeft w:val="0"/>
      <w:marRight w:val="0"/>
      <w:marTop w:val="0"/>
      <w:marBottom w:val="0"/>
      <w:divBdr>
        <w:top w:val="none" w:sz="0" w:space="0" w:color="auto"/>
        <w:left w:val="none" w:sz="0" w:space="0" w:color="auto"/>
        <w:bottom w:val="none" w:sz="0" w:space="0" w:color="auto"/>
        <w:right w:val="none" w:sz="0" w:space="0" w:color="auto"/>
      </w:divBdr>
    </w:div>
    <w:div w:id="2073887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2937</Words>
  <Characters>16744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Elena</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Massimi</dc:creator>
  <cp:lastModifiedBy>Utente di Microsoft Office</cp:lastModifiedBy>
  <cp:revision>9</cp:revision>
  <dcterms:created xsi:type="dcterms:W3CDTF">2020-01-10T10:08:00Z</dcterms:created>
  <dcterms:modified xsi:type="dcterms:W3CDTF">2020-01-10T10:28:00Z</dcterms:modified>
</cp:coreProperties>
</file>